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4D" w:rsidRDefault="005D474D" w:rsidP="005D474D">
      <w:pPr>
        <w:suppressAutoHyphens/>
        <w:rPr>
          <w:b/>
          <w:color w:val="FF0000"/>
          <w:sz w:val="28"/>
          <w:szCs w:val="28"/>
        </w:rPr>
      </w:pPr>
    </w:p>
    <w:p w:rsidR="00A53D80" w:rsidRDefault="00A53D80" w:rsidP="00F9581C">
      <w:pPr>
        <w:suppressAutoHyphens/>
        <w:ind w:firstLine="360"/>
        <w:jc w:val="right"/>
        <w:rPr>
          <w:b/>
          <w:color w:val="FF0000"/>
          <w:sz w:val="28"/>
          <w:szCs w:val="28"/>
        </w:rPr>
      </w:pPr>
      <w:r w:rsidRPr="00E37F46">
        <w:rPr>
          <w:b/>
          <w:color w:val="FF0000"/>
          <w:sz w:val="28"/>
          <w:szCs w:val="28"/>
        </w:rPr>
        <w:t xml:space="preserve">На сайт </w:t>
      </w:r>
      <w:r w:rsidR="00FC1799">
        <w:rPr>
          <w:b/>
          <w:color w:val="FF0000"/>
          <w:sz w:val="28"/>
          <w:szCs w:val="28"/>
        </w:rPr>
        <w:t xml:space="preserve">26 </w:t>
      </w:r>
      <w:r w:rsidR="00F169FE">
        <w:rPr>
          <w:b/>
          <w:color w:val="FF0000"/>
          <w:sz w:val="28"/>
          <w:szCs w:val="28"/>
        </w:rPr>
        <w:t>а</w:t>
      </w:r>
      <w:r w:rsidR="00FC1799">
        <w:rPr>
          <w:b/>
          <w:color w:val="FF0000"/>
          <w:sz w:val="28"/>
          <w:szCs w:val="28"/>
        </w:rPr>
        <w:t>преля 2021</w:t>
      </w:r>
      <w:r w:rsidRPr="00E37F46">
        <w:rPr>
          <w:b/>
          <w:color w:val="FF0000"/>
          <w:sz w:val="28"/>
          <w:szCs w:val="28"/>
        </w:rPr>
        <w:t xml:space="preserve"> года</w:t>
      </w:r>
    </w:p>
    <w:p w:rsidR="00B839F1" w:rsidRDefault="00B839F1" w:rsidP="006729C5">
      <w:pPr>
        <w:suppressAutoHyphens/>
        <w:ind w:firstLine="360"/>
        <w:jc w:val="center"/>
        <w:rPr>
          <w:b/>
          <w:color w:val="FF0000"/>
          <w:sz w:val="28"/>
          <w:szCs w:val="28"/>
        </w:rPr>
      </w:pPr>
    </w:p>
    <w:p w:rsidR="00B155CF" w:rsidRDefault="00B839F1" w:rsidP="006729C5">
      <w:pPr>
        <w:suppressAutoHyphens/>
        <w:ind w:firstLine="36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Перечень изменений</w:t>
      </w:r>
    </w:p>
    <w:p w:rsidR="00B839F1" w:rsidRPr="00C34EA6" w:rsidRDefault="00B839F1" w:rsidP="006729C5">
      <w:pPr>
        <w:suppressAutoHyphens/>
        <w:ind w:firstLine="360"/>
        <w:jc w:val="center"/>
        <w:rPr>
          <w:b/>
          <w:color w:val="FF0000"/>
          <w:sz w:val="24"/>
          <w:szCs w:val="24"/>
        </w:rPr>
      </w:pPr>
    </w:p>
    <w:p w:rsidR="009D1E85" w:rsidRPr="00D46D52" w:rsidRDefault="00FC2265" w:rsidP="00C34EA6">
      <w:pPr>
        <w:tabs>
          <w:tab w:val="num" w:pos="0"/>
        </w:tabs>
        <w:spacing w:line="276" w:lineRule="auto"/>
        <w:jc w:val="center"/>
        <w:rPr>
          <w:sz w:val="28"/>
          <w:szCs w:val="28"/>
        </w:rPr>
      </w:pPr>
      <w:r w:rsidRPr="00D46D52">
        <w:rPr>
          <w:sz w:val="28"/>
          <w:szCs w:val="28"/>
        </w:rPr>
        <w:t>Государственное автономное учреждение Республики Коми «Центр информационных технологий»</w:t>
      </w:r>
      <w:r w:rsidR="00F606A5" w:rsidRPr="00D46D52">
        <w:rPr>
          <w:sz w:val="28"/>
          <w:szCs w:val="28"/>
        </w:rPr>
        <w:t xml:space="preserve"> </w:t>
      </w:r>
      <w:r w:rsidR="00A26666" w:rsidRPr="00A26666">
        <w:rPr>
          <w:sz w:val="28"/>
          <w:szCs w:val="28"/>
        </w:rPr>
        <w:t>в связи с подписанием Указа Президента Российской Федерации №242 от 23.04.2021 года  «Об установлении нерабочих дней в Российской Федерации нерабочих дней в мае 2021 г.»</w:t>
      </w:r>
      <w:r w:rsidR="00A26666">
        <w:rPr>
          <w:sz w:val="28"/>
          <w:szCs w:val="28"/>
        </w:rPr>
        <w:t xml:space="preserve"> </w:t>
      </w:r>
      <w:r w:rsidR="009E7F7D" w:rsidRPr="00D46D52">
        <w:rPr>
          <w:sz w:val="28"/>
          <w:szCs w:val="28"/>
        </w:rPr>
        <w:t xml:space="preserve">вносит </w:t>
      </w:r>
      <w:r w:rsidRPr="00D46D52">
        <w:rPr>
          <w:sz w:val="28"/>
          <w:szCs w:val="28"/>
        </w:rPr>
        <w:t>измен</w:t>
      </w:r>
      <w:r w:rsidR="007C305E" w:rsidRPr="00D46D52">
        <w:rPr>
          <w:sz w:val="28"/>
          <w:szCs w:val="28"/>
        </w:rPr>
        <w:t>ения в документацию о проведении</w:t>
      </w:r>
      <w:r w:rsidRPr="00D46D52">
        <w:rPr>
          <w:sz w:val="28"/>
          <w:szCs w:val="28"/>
        </w:rPr>
        <w:t xml:space="preserve"> </w:t>
      </w:r>
      <w:r w:rsidR="00466399">
        <w:rPr>
          <w:sz w:val="28"/>
          <w:szCs w:val="28"/>
        </w:rPr>
        <w:t xml:space="preserve">открытого </w:t>
      </w:r>
      <w:r w:rsidR="00FC1799" w:rsidRPr="00D46D52">
        <w:rPr>
          <w:sz w:val="28"/>
          <w:szCs w:val="28"/>
        </w:rPr>
        <w:t>аукциона в электронной форме</w:t>
      </w:r>
      <w:r w:rsidR="00012CFA" w:rsidRPr="00012CFA">
        <w:rPr>
          <w:sz w:val="28"/>
          <w:szCs w:val="28"/>
        </w:rPr>
        <w:t xml:space="preserve"> </w:t>
      </w:r>
      <w:r w:rsidR="00012CFA" w:rsidRPr="00D46D52">
        <w:rPr>
          <w:sz w:val="28"/>
          <w:szCs w:val="28"/>
        </w:rPr>
        <w:t>участниками которого могут быть только субъекты малого и среднего предпринимательства</w:t>
      </w:r>
      <w:r w:rsidR="00FC1799" w:rsidRPr="00D46D52">
        <w:rPr>
          <w:sz w:val="28"/>
          <w:szCs w:val="28"/>
        </w:rPr>
        <w:t xml:space="preserve">, </w:t>
      </w:r>
      <w:r w:rsidR="008109E7" w:rsidRPr="00D46D52">
        <w:rPr>
          <w:sz w:val="28"/>
          <w:szCs w:val="28"/>
        </w:rPr>
        <w:t xml:space="preserve">на </w:t>
      </w:r>
      <w:r w:rsidR="008109E7" w:rsidRPr="00012CFA">
        <w:rPr>
          <w:sz w:val="28"/>
          <w:szCs w:val="28"/>
        </w:rPr>
        <w:t>право заключения договора</w:t>
      </w:r>
      <w:r w:rsidR="008109E7" w:rsidRPr="00636A5F">
        <w:rPr>
          <w:b/>
          <w:sz w:val="28"/>
          <w:szCs w:val="28"/>
        </w:rPr>
        <w:t xml:space="preserve"> на </w:t>
      </w:r>
      <w:r w:rsidR="00012CFA">
        <w:rPr>
          <w:b/>
          <w:bCs/>
          <w:sz w:val="28"/>
          <w:szCs w:val="28"/>
        </w:rPr>
        <w:t>поставку</w:t>
      </w:r>
      <w:r w:rsidR="00012CFA" w:rsidRPr="001F04D5">
        <w:rPr>
          <w:b/>
          <w:bCs/>
          <w:sz w:val="28"/>
          <w:szCs w:val="28"/>
        </w:rPr>
        <w:t xml:space="preserve"> ПАК </w:t>
      </w:r>
      <w:proofErr w:type="spellStart"/>
      <w:r w:rsidR="00012CFA" w:rsidRPr="001F04D5">
        <w:rPr>
          <w:b/>
          <w:bCs/>
          <w:sz w:val="28"/>
          <w:szCs w:val="28"/>
        </w:rPr>
        <w:t>ViPNet</w:t>
      </w:r>
      <w:proofErr w:type="spellEnd"/>
      <w:r w:rsidR="00012CFA" w:rsidRPr="001F04D5">
        <w:rPr>
          <w:b/>
          <w:bCs/>
          <w:sz w:val="28"/>
          <w:szCs w:val="28"/>
        </w:rPr>
        <w:t xml:space="preserve"> </w:t>
      </w:r>
      <w:proofErr w:type="spellStart"/>
      <w:r w:rsidR="00012CFA" w:rsidRPr="001F04D5">
        <w:rPr>
          <w:b/>
          <w:bCs/>
          <w:sz w:val="28"/>
          <w:szCs w:val="28"/>
        </w:rPr>
        <w:t>Coordinator</w:t>
      </w:r>
      <w:proofErr w:type="spellEnd"/>
      <w:r w:rsidR="004A0AEF" w:rsidRPr="00D46D52">
        <w:rPr>
          <w:sz w:val="28"/>
          <w:szCs w:val="28"/>
        </w:rPr>
        <w:t>, а именно:</w:t>
      </w:r>
    </w:p>
    <w:p w:rsidR="006729C5" w:rsidRPr="00C34EA6" w:rsidRDefault="006729C5" w:rsidP="00EF067A">
      <w:pPr>
        <w:ind w:firstLine="851"/>
        <w:jc w:val="both"/>
        <w:rPr>
          <w:sz w:val="24"/>
          <w:szCs w:val="24"/>
        </w:rPr>
      </w:pPr>
    </w:p>
    <w:p w:rsidR="00BC6A10" w:rsidRDefault="00BC6A10" w:rsidP="00B70FC7">
      <w:pPr>
        <w:tabs>
          <w:tab w:val="left" w:pos="6180"/>
        </w:tabs>
        <w:spacing w:after="200" w:line="276" w:lineRule="auto"/>
        <w:ind w:firstLine="426"/>
        <w:jc w:val="both"/>
        <w:rPr>
          <w:sz w:val="28"/>
          <w:szCs w:val="28"/>
          <w:lang w:eastAsia="en-US"/>
        </w:rPr>
      </w:pPr>
      <w:r w:rsidRPr="00BC6A10">
        <w:rPr>
          <w:sz w:val="28"/>
          <w:szCs w:val="28"/>
          <w:lang w:eastAsia="en-US"/>
        </w:rPr>
        <w:t>2. Раздел 1 «Информационная карта» документации о закупке излагается в новой редакции</w:t>
      </w:r>
      <w:r w:rsidR="007E0EBE">
        <w:rPr>
          <w:sz w:val="28"/>
          <w:szCs w:val="28"/>
          <w:lang w:eastAsia="en-US"/>
        </w:rPr>
        <w:t>, в части изменения сроков</w:t>
      </w:r>
      <w:r w:rsidRPr="00BC6A10">
        <w:rPr>
          <w:sz w:val="28"/>
          <w:szCs w:val="28"/>
          <w:lang w:eastAsia="en-US"/>
        </w:rPr>
        <w:t xml:space="preserve"> (</w:t>
      </w:r>
      <w:r w:rsidRPr="00BC6A10">
        <w:rPr>
          <w:sz w:val="28"/>
          <w:szCs w:val="28"/>
          <w:highlight w:val="yellow"/>
          <w:lang w:eastAsia="en-US"/>
        </w:rPr>
        <w:t>изменение выделено желтым цветом</w:t>
      </w:r>
      <w:r w:rsidRPr="00BC6A10">
        <w:rPr>
          <w:sz w:val="28"/>
          <w:szCs w:val="28"/>
          <w:lang w:eastAsia="en-US"/>
        </w:rPr>
        <w:t>).</w:t>
      </w:r>
    </w:p>
    <w:tbl>
      <w:tblPr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814"/>
      </w:tblGrid>
      <w:tr w:rsidR="002447E8" w:rsidRPr="00427D0C" w:rsidTr="00F6744F">
        <w:trPr>
          <w:trHeight w:val="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427D0C" w:rsidRDefault="002447E8" w:rsidP="00F6744F">
            <w:pPr>
              <w:rPr>
                <w:b/>
              </w:rPr>
            </w:pPr>
            <w:r w:rsidRPr="00427D0C">
              <w:rPr>
                <w:b/>
              </w:rPr>
              <w:t>5.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427D0C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Порядок, д</w:t>
            </w:r>
            <w:r w:rsidRPr="00427D0C">
              <w:rPr>
                <w:rFonts w:eastAsia="Calibri"/>
                <w:b/>
                <w:bCs/>
                <w:lang w:eastAsia="en-US"/>
              </w:rPr>
              <w:t>ата</w:t>
            </w:r>
            <w:r>
              <w:rPr>
                <w:rFonts w:eastAsia="Calibri"/>
                <w:b/>
                <w:bCs/>
                <w:lang w:eastAsia="en-US"/>
              </w:rPr>
              <w:t xml:space="preserve"> начала, дата</w:t>
            </w:r>
            <w:r w:rsidRPr="00427D0C">
              <w:rPr>
                <w:rFonts w:eastAsia="Calibri"/>
                <w:b/>
                <w:bCs/>
                <w:lang w:eastAsia="en-US"/>
              </w:rPr>
              <w:t xml:space="preserve"> и время окончания срока подачи заявок на участие в </w:t>
            </w:r>
            <w:r>
              <w:rPr>
                <w:rFonts w:eastAsia="Calibri"/>
                <w:b/>
                <w:bCs/>
                <w:lang w:eastAsia="en-US"/>
              </w:rPr>
              <w:t>аукционе.</w:t>
            </w:r>
          </w:p>
        </w:tc>
      </w:tr>
      <w:tr w:rsidR="002447E8" w:rsidRPr="00463938" w:rsidTr="00F6744F">
        <w:trPr>
          <w:trHeight w:val="57"/>
        </w:trPr>
        <w:tc>
          <w:tcPr>
            <w:tcW w:w="10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C442E4" w:rsidRDefault="002447E8" w:rsidP="00F6744F">
            <w:pPr>
              <w:autoSpaceDE w:val="0"/>
              <w:autoSpaceDN w:val="0"/>
              <w:adjustRightInd w:val="0"/>
              <w:rPr>
                <w:b/>
              </w:rPr>
            </w:pPr>
            <w:r w:rsidRPr="00071E5A">
              <w:rPr>
                <w:b/>
              </w:rPr>
              <w:t xml:space="preserve">Начало подачи </w:t>
            </w:r>
            <w:r w:rsidRPr="00C442E4">
              <w:rPr>
                <w:b/>
              </w:rPr>
              <w:t xml:space="preserve">заявок: </w:t>
            </w:r>
            <w:r>
              <w:rPr>
                <w:b/>
              </w:rPr>
              <w:t>21.04</w:t>
            </w:r>
            <w:r w:rsidRPr="00C442E4">
              <w:rPr>
                <w:b/>
              </w:rPr>
              <w:t>.</w:t>
            </w:r>
            <w:r>
              <w:rPr>
                <w:b/>
              </w:rPr>
              <w:t>2021</w:t>
            </w:r>
            <w:r w:rsidRPr="00C442E4">
              <w:rPr>
                <w:b/>
              </w:rPr>
              <w:t xml:space="preserve"> г. 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5CBD">
              <w:rPr>
                <w:b/>
                <w:highlight w:val="yellow"/>
              </w:rPr>
              <w:t>Окончание приема заявок: 11.05.2021 г.  10.00 часов по московскому времени.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463938">
              <w:rPr>
                <w:b/>
                <w:u w:val="single"/>
              </w:rPr>
              <w:t>Порядок подачи заявок: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463938">
              <w:rPr>
                <w:rFonts w:eastAsia="Calibri"/>
                <w:iCs/>
                <w:lang w:eastAsia="en-US"/>
              </w:rPr>
              <w:t xml:space="preserve">1. Подача заявок на участие в закупке участниками закупки осуществляется посредством функционала электронной площадки в соответствии с Регламентом ЭП. 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463938">
              <w:t xml:space="preserve">2.  Заявка на участие в аукционе состоит из двух частей и ценового предложения. 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463938">
              <w:t>2.1. Первая часть заявки на участие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конкурентной закупке сведений об участнике и о его соответствии единым квалификационным требованиям, установленным в документации о конкурентной закупке, а именно: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63938">
              <w:rPr>
                <w:b/>
                <w:iCs/>
              </w:rPr>
              <w:t xml:space="preserve">Первая часть заявки на участие в закупке должна содержать информацию и документы, предусмотренные </w:t>
            </w:r>
            <w:r w:rsidRPr="00463938">
              <w:rPr>
                <w:rFonts w:eastAsia="Calibri"/>
                <w:b/>
                <w:lang w:eastAsia="en-US"/>
              </w:rPr>
              <w:t xml:space="preserve">п. 22 </w:t>
            </w:r>
            <w:r w:rsidRPr="00463938">
              <w:rPr>
                <w:rFonts w:eastAsia="Calibri"/>
                <w:b/>
                <w:lang w:eastAsia="zh-CN"/>
              </w:rPr>
              <w:t xml:space="preserve">Раздела </w:t>
            </w:r>
            <w:r w:rsidRPr="00463938">
              <w:rPr>
                <w:rFonts w:eastAsia="Calibri"/>
                <w:b/>
                <w:lang w:val="en-US" w:eastAsia="zh-CN"/>
              </w:rPr>
              <w:t>I</w:t>
            </w:r>
            <w:r w:rsidRPr="00463938">
              <w:rPr>
                <w:rFonts w:eastAsia="Calibri"/>
                <w:b/>
                <w:lang w:eastAsia="zh-CN"/>
              </w:rPr>
              <w:t xml:space="preserve"> «Информационная карта».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463938">
              <w:t>2.2. Вторая часть заявки на участие в аукционе должна содержать сведения об участнике аукциона, информацию о его соответствии единым квалификационным требованиям (если они установлены в документации о конкурентной закупке) и об иных условиях исполнения договора, а именно: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463938">
              <w:rPr>
                <w:b/>
                <w:iCs/>
              </w:rPr>
              <w:t xml:space="preserve">Вторая часть заявки на участие в закупке должна содержать информацию и документы, предусмотренные </w:t>
            </w:r>
            <w:r w:rsidRPr="00463938">
              <w:rPr>
                <w:rFonts w:eastAsia="Calibri"/>
                <w:b/>
                <w:lang w:eastAsia="en-US"/>
              </w:rPr>
              <w:t xml:space="preserve">п. 23 </w:t>
            </w:r>
            <w:r w:rsidRPr="00463938">
              <w:rPr>
                <w:rFonts w:eastAsia="Calibri"/>
                <w:b/>
                <w:lang w:eastAsia="zh-CN"/>
              </w:rPr>
              <w:t xml:space="preserve">Раздела </w:t>
            </w:r>
            <w:r w:rsidRPr="00463938">
              <w:rPr>
                <w:rFonts w:eastAsia="Calibri"/>
                <w:b/>
                <w:lang w:val="en-US" w:eastAsia="zh-CN"/>
              </w:rPr>
              <w:t>I</w:t>
            </w:r>
            <w:r w:rsidRPr="00463938">
              <w:rPr>
                <w:rFonts w:eastAsia="Calibri"/>
                <w:b/>
                <w:lang w:eastAsia="zh-CN"/>
              </w:rPr>
              <w:t xml:space="preserve"> «Информационная карта» </w:t>
            </w:r>
            <w:r w:rsidRPr="00463938">
              <w:rPr>
                <w:b/>
                <w:iCs/>
              </w:rPr>
              <w:t>и подтверждающие соответствие</w:t>
            </w:r>
            <w:r>
              <w:rPr>
                <w:b/>
                <w:iCs/>
              </w:rPr>
              <w:t xml:space="preserve"> участника</w:t>
            </w:r>
            <w:r w:rsidRPr="00463938">
              <w:rPr>
                <w:b/>
                <w:iCs/>
              </w:rPr>
              <w:t xml:space="preserve"> закупки требованиям, установленным </w:t>
            </w:r>
            <w:r w:rsidRPr="00463938">
              <w:rPr>
                <w:rFonts w:eastAsia="Calibri"/>
                <w:b/>
                <w:lang w:eastAsia="en-US"/>
              </w:rPr>
              <w:t xml:space="preserve">п. 18 и 20 </w:t>
            </w:r>
            <w:r w:rsidRPr="00463938">
              <w:rPr>
                <w:rFonts w:eastAsia="Calibri"/>
                <w:b/>
                <w:lang w:eastAsia="zh-CN"/>
              </w:rPr>
              <w:t xml:space="preserve">Раздела </w:t>
            </w:r>
            <w:r w:rsidRPr="00463938">
              <w:rPr>
                <w:rFonts w:eastAsia="Calibri"/>
                <w:b/>
                <w:lang w:val="en-US" w:eastAsia="zh-CN"/>
              </w:rPr>
              <w:t>I</w:t>
            </w:r>
            <w:r w:rsidRPr="00463938">
              <w:rPr>
                <w:rFonts w:eastAsia="Calibri"/>
                <w:b/>
                <w:lang w:eastAsia="zh-CN"/>
              </w:rPr>
              <w:t xml:space="preserve"> «Информационная карта».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63938">
              <w:rPr>
                <w:iCs/>
              </w:rPr>
              <w:t>3. Заявки на участие в аукционе вместе с прилагаемыми документами направляются оператору ЭП в виде электронного документа, подписанного электронной подписью уполномоченного представителя участника или самим участником.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463938">
              <w:t xml:space="preserve">4. Участник закупки вправе подать только одну заявку на участие в аукционе в любое время с момента размещения извещения о его проведении до предусмотренных извещением о закупке даты и времени окончания срока подачи заявок на участие в аукционе. 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463938">
              <w:t>5.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на участие в такой закупке.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63938">
              <w:rPr>
                <w:iCs/>
              </w:rPr>
              <w:t>6. В случае установления факта подачи одним участником закупки двух и более заявок на участие в закупке при условии, что поданные ранее заявки на участие в закупке этим участником закупки не отозваны или не изменены в порядке, установленном документацией о закупке, все заявки на участие в закупке этого участника закупки не рассматриваются.</w:t>
            </w: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2447E8" w:rsidRPr="00463938" w:rsidRDefault="002447E8" w:rsidP="00F6744F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</w:rPr>
            </w:pPr>
            <w:r w:rsidRPr="00463938">
              <w:rPr>
                <w:i/>
                <w:color w:val="FF0000"/>
              </w:rPr>
              <w:t>В случае содержания в первой части заявки на участие в аукционе сведений об участнике аукциона и (или) о ценовом предложении либо содержания во второй части данной заявки сведений о ценовом предложении данная заявка подлежит отклонению.</w:t>
            </w:r>
          </w:p>
        </w:tc>
      </w:tr>
      <w:tr w:rsidR="002447E8" w:rsidRPr="007C59EA" w:rsidTr="00F6744F">
        <w:trPr>
          <w:trHeight w:val="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427D0C" w:rsidRDefault="002447E8" w:rsidP="00F6744F">
            <w:pPr>
              <w:rPr>
                <w:b/>
              </w:rPr>
            </w:pPr>
            <w:r w:rsidRPr="00427D0C">
              <w:rPr>
                <w:b/>
              </w:rPr>
              <w:t>6.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4D65">
              <w:rPr>
                <w:b/>
                <w:bCs/>
              </w:rPr>
              <w:t xml:space="preserve">Место, дата и время рассмотрения заявок, подведение итогов на участие в </w:t>
            </w:r>
            <w:r>
              <w:rPr>
                <w:b/>
                <w:bCs/>
              </w:rPr>
              <w:t>аукционе.</w:t>
            </w:r>
          </w:p>
          <w:p w:rsidR="002447E8" w:rsidRPr="007C59EA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4D65">
              <w:rPr>
                <w:b/>
                <w:bCs/>
              </w:rPr>
              <w:t>Порядок, дата и время начала срока подачи ценовых предложений.</w:t>
            </w:r>
          </w:p>
        </w:tc>
      </w:tr>
      <w:tr w:rsidR="002447E8" w:rsidRPr="00C442E4" w:rsidTr="00F6744F">
        <w:trPr>
          <w:trHeight w:val="57"/>
        </w:trPr>
        <w:tc>
          <w:tcPr>
            <w:tcW w:w="10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442E4">
              <w:rPr>
                <w:b/>
                <w:bCs/>
              </w:rPr>
              <w:t>Место рассмотрения и подведение итогов на участие в аукционе: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C442E4">
              <w:t>РК, г. Сыктывкар, ул. Интернациональная, д.108а, каб. 609.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</w:pPr>
          </w:p>
          <w:p w:rsidR="002447E8" w:rsidRPr="00F35CBD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F35CBD">
              <w:rPr>
                <w:b/>
                <w:highlight w:val="yellow"/>
              </w:rPr>
              <w:t>Дата рассмотрения первых частей заявок:</w:t>
            </w:r>
          </w:p>
          <w:p w:rsidR="002447E8" w:rsidRPr="00C442E4" w:rsidRDefault="00A26666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12</w:t>
            </w:r>
            <w:r w:rsidR="002447E8" w:rsidRPr="00F35CBD">
              <w:rPr>
                <w:b/>
                <w:bCs/>
                <w:highlight w:val="yellow"/>
              </w:rPr>
              <w:t>.05.2021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2447E8" w:rsidRPr="00F35CBD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  <w:highlight w:val="yellow"/>
                <w:u w:val="single"/>
              </w:rPr>
            </w:pPr>
            <w:r w:rsidRPr="00F35CBD">
              <w:rPr>
                <w:b/>
                <w:bCs/>
                <w:highlight w:val="yellow"/>
                <w:u w:val="single"/>
              </w:rPr>
              <w:t>Дата и время начала срока подачи ценовых предложений:</w:t>
            </w:r>
          </w:p>
          <w:p w:rsidR="002447E8" w:rsidRPr="00C442E4" w:rsidRDefault="00A26666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13</w:t>
            </w:r>
            <w:r w:rsidR="002447E8" w:rsidRPr="00F35CBD">
              <w:rPr>
                <w:b/>
                <w:bCs/>
                <w:highlight w:val="yellow"/>
              </w:rPr>
              <w:t>.05.2021 10.00 часов по московскому времени.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442E4">
              <w:rPr>
                <w:rFonts w:eastAsia="Calibri"/>
                <w:iCs/>
                <w:lang w:eastAsia="en-US"/>
              </w:rPr>
              <w:t xml:space="preserve">Подача ценовых предложений участниками закупки осуществляется посредством функционала электронной площадки в соответствии с Регламентом ЭП. </w:t>
            </w:r>
            <w:r w:rsidRPr="00C442E4">
              <w:t>Аукцион проводится путем снижения начальной (максимальной) цены договора, указанной в документации о проведении такого аукциона.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442E4">
              <w:rPr>
                <w:rFonts w:eastAsia="Calibri"/>
                <w:iCs/>
                <w:lang w:eastAsia="en-US"/>
              </w:rPr>
              <w:t>1) "шаг аукциона" составляет от 0,5 процента до пяти процентов начальной (максимальной) цены договора;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442E4">
              <w:rPr>
                <w:rFonts w:eastAsia="Calibri"/>
                <w:iCs/>
                <w:lang w:eastAsia="en-US"/>
              </w:rPr>
              <w:t>2) снижение текущего минимального предложения о цене договора осуществляется на величину в пределах "шага аукциона";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442E4">
              <w:rPr>
                <w:rFonts w:eastAsia="Calibri"/>
                <w:iCs/>
                <w:lang w:eastAsia="en-US"/>
              </w:rPr>
      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442E4">
              <w:rPr>
                <w:rFonts w:eastAsia="Calibri"/>
                <w:iCs/>
                <w:lang w:eastAsia="en-US"/>
              </w:rPr>
      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"шага аукциона";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442E4">
              <w:rPr>
                <w:rFonts w:eastAsia="Calibri"/>
                <w:iCs/>
                <w:lang w:eastAsia="en-US"/>
              </w:rPr>
      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</w:pPr>
          </w:p>
          <w:p w:rsidR="002447E8" w:rsidRPr="00F35CBD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F35CBD">
              <w:rPr>
                <w:b/>
                <w:highlight w:val="yellow"/>
              </w:rPr>
              <w:t>Дата рассмотрения вторых частей заявок и подведение итогов:</w:t>
            </w:r>
          </w:p>
          <w:p w:rsidR="002447E8" w:rsidRPr="00C442E4" w:rsidRDefault="00A26666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14</w:t>
            </w:r>
            <w:bookmarkStart w:id="0" w:name="_GoBack"/>
            <w:bookmarkEnd w:id="0"/>
            <w:r w:rsidR="002447E8" w:rsidRPr="00F35CBD">
              <w:rPr>
                <w:b/>
                <w:bCs/>
                <w:highlight w:val="yellow"/>
              </w:rPr>
              <w:t>.05.2021 г</w:t>
            </w:r>
            <w:r w:rsidR="002447E8" w:rsidRPr="00C442E4">
              <w:rPr>
                <w:b/>
                <w:bCs/>
              </w:rPr>
              <w:t xml:space="preserve">. </w:t>
            </w: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442E4">
              <w:rPr>
                <w:b/>
                <w:bCs/>
              </w:rPr>
              <w:t xml:space="preserve">В случае если подана одна (единственная) заявка на участие в аукционе или допущена только одна заявка на участие в аукционе, допускается размещение протокола вторых частей заявок (итогового протокола) ранее указанной в извещении и документации даты рассмотрения вторых частей заявок и подведения итогов. </w:t>
            </w:r>
          </w:p>
        </w:tc>
      </w:tr>
      <w:tr w:rsidR="002447E8" w:rsidRPr="00C442E4" w:rsidTr="00F6744F">
        <w:trPr>
          <w:trHeight w:val="36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E8" w:rsidRPr="00F32E1B" w:rsidRDefault="002447E8" w:rsidP="00F6744F">
            <w:pPr>
              <w:rPr>
                <w:b/>
              </w:rPr>
            </w:pPr>
            <w:r w:rsidRPr="00F32E1B">
              <w:rPr>
                <w:b/>
              </w:rPr>
              <w:lastRenderedPageBreak/>
              <w:t>7.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E8" w:rsidRPr="00C442E4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442E4">
              <w:rPr>
                <w:rFonts w:eastAsia="Calibri"/>
                <w:b/>
                <w:lang w:eastAsia="en-US"/>
              </w:rPr>
              <w:t>Срок, место и порядок предоставления документации о проведение аукциона.</w:t>
            </w:r>
          </w:p>
        </w:tc>
      </w:tr>
      <w:tr w:rsidR="002447E8" w:rsidRPr="00C442E4" w:rsidTr="00F6744F">
        <w:trPr>
          <w:trHeight w:val="57"/>
        </w:trPr>
        <w:tc>
          <w:tcPr>
            <w:tcW w:w="10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E8" w:rsidRPr="00C442E4" w:rsidRDefault="002447E8" w:rsidP="00F6744F">
            <w:r w:rsidRPr="00F35CBD">
              <w:rPr>
                <w:highlight w:val="yellow"/>
              </w:rPr>
              <w:t xml:space="preserve">Документация предоставляется с </w:t>
            </w:r>
            <w:r w:rsidRPr="00F35CBD">
              <w:rPr>
                <w:b/>
                <w:highlight w:val="yellow"/>
              </w:rPr>
              <w:t xml:space="preserve">21.04.2021 г. по </w:t>
            </w:r>
            <w:r>
              <w:rPr>
                <w:b/>
                <w:highlight w:val="yellow"/>
              </w:rPr>
              <w:t>11.05</w:t>
            </w:r>
            <w:r w:rsidRPr="00F35CBD">
              <w:rPr>
                <w:b/>
                <w:highlight w:val="yellow"/>
              </w:rPr>
              <w:t>.2021 г.</w:t>
            </w:r>
            <w:r w:rsidRPr="00C442E4">
              <w:rPr>
                <w:b/>
              </w:rPr>
              <w:t xml:space="preserve"> </w:t>
            </w:r>
          </w:p>
          <w:p w:rsidR="002447E8" w:rsidRPr="00C442E4" w:rsidRDefault="002447E8" w:rsidP="00F6744F">
            <w:r w:rsidRPr="00C442E4">
              <w:t xml:space="preserve">Способы получения документации: в форме электронного документа. Официальный сайт, на котором размещена документация для ознакомления: </w:t>
            </w:r>
            <w:hyperlink r:id="rId8" w:history="1">
              <w:r w:rsidRPr="00C442E4">
                <w:rPr>
                  <w:rStyle w:val="ab"/>
                </w:rPr>
                <w:t>www.zakupki.gov.ru</w:t>
              </w:r>
            </w:hyperlink>
            <w:r w:rsidRPr="00C442E4">
              <w:t xml:space="preserve">., </w:t>
            </w:r>
            <w:hyperlink r:id="rId9" w:history="1">
              <w:r w:rsidRPr="00C442E4">
                <w:rPr>
                  <w:rStyle w:val="ab"/>
                </w:rPr>
                <w:t>www.cit.rkomi.ru</w:t>
              </w:r>
            </w:hyperlink>
            <w:r w:rsidRPr="00C442E4">
              <w:t xml:space="preserve">, </w:t>
            </w:r>
            <w:hyperlink r:id="rId10" w:history="1">
              <w:r w:rsidRPr="00C442E4">
                <w:rPr>
                  <w:rStyle w:val="ab"/>
                </w:rPr>
                <w:t>www.utp.sberbank-ast.ru</w:t>
              </w:r>
            </w:hyperlink>
            <w:r w:rsidRPr="00C442E4">
              <w:t xml:space="preserve">. </w:t>
            </w:r>
          </w:p>
          <w:p w:rsidR="002447E8" w:rsidRPr="00C442E4" w:rsidRDefault="002447E8" w:rsidP="00F6744F">
            <w:r w:rsidRPr="00C442E4">
              <w:t xml:space="preserve">Предоставление документации осуществляется без взимания платы. </w:t>
            </w:r>
          </w:p>
        </w:tc>
      </w:tr>
      <w:tr w:rsidR="002447E8" w:rsidRPr="00071E5A" w:rsidTr="00F6744F">
        <w:trPr>
          <w:trHeight w:val="57"/>
        </w:trPr>
        <w:tc>
          <w:tcPr>
            <w:tcW w:w="10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  <w:rPr>
                <w:lang w:val="x-none"/>
              </w:rPr>
            </w:pPr>
            <w:r>
              <w:t xml:space="preserve">Срок поставки </w:t>
            </w:r>
            <w:r w:rsidRPr="00CE3246">
              <w:t xml:space="preserve">товара – </w:t>
            </w:r>
            <w:r>
              <w:t>в течение 9</w:t>
            </w:r>
            <w:r w:rsidRPr="00CE3246">
              <w:t>0 календарных дней с момента подписания договора.</w:t>
            </w:r>
          </w:p>
        </w:tc>
      </w:tr>
      <w:tr w:rsidR="002447E8" w:rsidRPr="00071E5A" w:rsidTr="00F6744F">
        <w:trPr>
          <w:trHeight w:val="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427D0C" w:rsidRDefault="002447E8" w:rsidP="00F6744F">
            <w:pPr>
              <w:rPr>
                <w:b/>
              </w:rPr>
            </w:pPr>
            <w:r w:rsidRPr="00427D0C">
              <w:rPr>
                <w:b/>
              </w:rPr>
              <w:t>10.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71E5A">
              <w:rPr>
                <w:b/>
                <w:bCs/>
              </w:rPr>
              <w:t>Формы, порядок, время, дата начала и дата окончания срока предоставления участникам закупки разъяснений положений документации о закупке.</w:t>
            </w:r>
          </w:p>
        </w:tc>
      </w:tr>
      <w:tr w:rsidR="002447E8" w:rsidRPr="00071E5A" w:rsidTr="00F6744F">
        <w:trPr>
          <w:trHeight w:val="57"/>
        </w:trPr>
        <w:tc>
          <w:tcPr>
            <w:tcW w:w="10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071E5A">
              <w:t xml:space="preserve">Любой участник конкурентной закупки вправе направить Заказчику запрос о даче разъяснений положений извещения об осуществления закупки и (или) документации о закупке </w:t>
            </w:r>
            <w:r w:rsidRPr="00071E5A">
              <w:rPr>
                <w:b/>
                <w:i/>
              </w:rPr>
              <w:t>(</w:t>
            </w:r>
            <w:r w:rsidRPr="00071E5A">
              <w:rPr>
                <w:b/>
                <w:bCs/>
                <w:i/>
              </w:rPr>
              <w:t xml:space="preserve">предоставляется по рекомендуемой форме раздела </w:t>
            </w:r>
            <w:r w:rsidRPr="00071E5A">
              <w:rPr>
                <w:b/>
                <w:bCs/>
                <w:i/>
                <w:lang w:val="en-US"/>
              </w:rPr>
              <w:t>VII</w:t>
            </w:r>
            <w:r w:rsidRPr="00071E5A">
              <w:rPr>
                <w:b/>
                <w:bCs/>
                <w:i/>
              </w:rPr>
              <w:t xml:space="preserve"> документации)</w:t>
            </w:r>
            <w:r w:rsidRPr="00071E5A">
              <w:t xml:space="preserve">, </w:t>
            </w:r>
            <w:r w:rsidRPr="00071E5A">
              <w:rPr>
                <w:rFonts w:eastAsia="Calibri"/>
                <w:iCs/>
                <w:lang w:eastAsia="en-US"/>
              </w:rPr>
              <w:t>посредством функционала электронной площадки в соответствии с Регламентом ЭП.</w:t>
            </w:r>
          </w:p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071E5A">
              <w:t>В течение трех рабочих дней с даты поступления запроса, Заказчик осуществляет разъяснение положений документации о конкурентной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закупке.</w:t>
            </w:r>
          </w:p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</w:pPr>
            <w:r w:rsidRPr="00071E5A">
              <w:t>Разъяснения положений документации о конкурентной закупке не должны изменять предмет закупки и существенные условия проекта договора.</w:t>
            </w:r>
          </w:p>
          <w:p w:rsidR="002447E8" w:rsidRPr="00CE3246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E3246">
              <w:rPr>
                <w:b/>
              </w:rPr>
              <w:t xml:space="preserve">Дата начала подачи разъяснений: </w:t>
            </w:r>
            <w:r>
              <w:rPr>
                <w:b/>
              </w:rPr>
              <w:t>21.04</w:t>
            </w:r>
            <w:r w:rsidRPr="00CE3246">
              <w:rPr>
                <w:b/>
              </w:rPr>
              <w:t>.</w:t>
            </w:r>
            <w:r>
              <w:rPr>
                <w:b/>
              </w:rPr>
              <w:t>2021</w:t>
            </w:r>
            <w:r w:rsidRPr="00CE3246">
              <w:rPr>
                <w:b/>
              </w:rPr>
              <w:t xml:space="preserve"> г. </w:t>
            </w:r>
          </w:p>
          <w:p w:rsidR="002447E8" w:rsidRPr="00071E5A" w:rsidRDefault="002447E8" w:rsidP="00F674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5CBD">
              <w:rPr>
                <w:b/>
                <w:highlight w:val="yellow"/>
              </w:rPr>
              <w:t xml:space="preserve">Дата, время окончания подачи разъяснений: </w:t>
            </w:r>
            <w:r w:rsidR="007330D0">
              <w:rPr>
                <w:b/>
                <w:highlight w:val="yellow"/>
              </w:rPr>
              <w:t>30.04</w:t>
            </w:r>
            <w:r w:rsidRPr="00F35CBD">
              <w:rPr>
                <w:b/>
                <w:highlight w:val="yellow"/>
              </w:rPr>
              <w:t>.2021 10.00 часов по московскому времени</w:t>
            </w:r>
            <w:r w:rsidRPr="00F35CBD">
              <w:rPr>
                <w:highlight w:val="yellow"/>
              </w:rPr>
              <w:t>.</w:t>
            </w:r>
            <w:r w:rsidRPr="00071E5A">
              <w:t xml:space="preserve"> </w:t>
            </w:r>
          </w:p>
        </w:tc>
      </w:tr>
    </w:tbl>
    <w:p w:rsidR="002447E8" w:rsidRDefault="002447E8" w:rsidP="00B70FC7">
      <w:pPr>
        <w:tabs>
          <w:tab w:val="left" w:pos="6180"/>
        </w:tabs>
        <w:spacing w:after="200" w:line="276" w:lineRule="auto"/>
        <w:ind w:firstLine="426"/>
        <w:jc w:val="both"/>
        <w:rPr>
          <w:sz w:val="28"/>
          <w:szCs w:val="28"/>
          <w:lang w:eastAsia="en-US"/>
        </w:rPr>
      </w:pPr>
    </w:p>
    <w:p w:rsidR="00C34EA6" w:rsidRDefault="00C34EA6" w:rsidP="002447E8">
      <w:pPr>
        <w:tabs>
          <w:tab w:val="left" w:pos="6180"/>
        </w:tabs>
        <w:spacing w:after="200" w:line="276" w:lineRule="auto"/>
        <w:jc w:val="both"/>
        <w:rPr>
          <w:sz w:val="28"/>
          <w:szCs w:val="28"/>
          <w:lang w:eastAsia="en-US"/>
        </w:rPr>
      </w:pPr>
    </w:p>
    <w:p w:rsidR="006D2910" w:rsidRDefault="00FC1799" w:rsidP="00E660F9">
      <w:pPr>
        <w:ind w:left="851"/>
        <w:jc w:val="right"/>
        <w:rPr>
          <w:sz w:val="28"/>
          <w:szCs w:val="28"/>
        </w:rPr>
      </w:pPr>
      <w:r>
        <w:rPr>
          <w:sz w:val="28"/>
          <w:szCs w:val="28"/>
        </w:rPr>
        <w:t>26.04.2021</w:t>
      </w:r>
      <w:r w:rsidR="00DC6F85">
        <w:rPr>
          <w:sz w:val="28"/>
          <w:szCs w:val="28"/>
        </w:rPr>
        <w:t xml:space="preserve"> </w:t>
      </w:r>
      <w:r w:rsidR="00E660F9">
        <w:rPr>
          <w:sz w:val="28"/>
          <w:szCs w:val="28"/>
        </w:rPr>
        <w:t>год</w:t>
      </w:r>
    </w:p>
    <w:p w:rsidR="00E660F9" w:rsidRDefault="00E660F9" w:rsidP="006D2910">
      <w:pPr>
        <w:ind w:left="851"/>
        <w:jc w:val="both"/>
        <w:rPr>
          <w:sz w:val="28"/>
          <w:szCs w:val="28"/>
        </w:rPr>
      </w:pPr>
    </w:p>
    <w:p w:rsidR="00E660F9" w:rsidRDefault="00E67EFE" w:rsidP="00636A5F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 _</w:t>
      </w:r>
      <w:r w:rsidR="00E660F9">
        <w:rPr>
          <w:sz w:val="28"/>
          <w:szCs w:val="28"/>
        </w:rPr>
        <w:t>_____________________________</w:t>
      </w:r>
    </w:p>
    <w:sectPr w:rsidR="00E660F9" w:rsidSect="00C34EA6">
      <w:footerReference w:type="even" r:id="rId11"/>
      <w:footerReference w:type="default" r:id="rId12"/>
      <w:pgSz w:w="11907" w:h="16840" w:code="9"/>
      <w:pgMar w:top="720" w:right="720" w:bottom="720" w:left="720" w:header="567" w:footer="170" w:gutter="0"/>
      <w:cols w:space="1134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ADB" w:rsidRDefault="008F0ADB">
      <w:r>
        <w:separator/>
      </w:r>
    </w:p>
  </w:endnote>
  <w:endnote w:type="continuationSeparator" w:id="0">
    <w:p w:rsidR="008F0ADB" w:rsidRDefault="008F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CED" w:rsidRDefault="007F6CE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7F6CED" w:rsidRDefault="007F6CE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CED" w:rsidRDefault="007F6CED">
    <w:pPr>
      <w:pStyle w:val="a4"/>
      <w:ind w:right="360"/>
      <w:rPr>
        <w:sz w:val="16"/>
      </w:rPr>
    </w:pPr>
    <w:r>
      <w:rPr>
        <w:sz w:val="16"/>
        <w:lang w:val="en-US"/>
      </w:rPr>
      <w:tab/>
    </w:r>
    <w:r>
      <w:rPr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ADB" w:rsidRDefault="008F0ADB">
      <w:r>
        <w:separator/>
      </w:r>
    </w:p>
  </w:footnote>
  <w:footnote w:type="continuationSeparator" w:id="0">
    <w:p w:rsidR="008F0ADB" w:rsidRDefault="008F0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81"/>
    <w:multiLevelType w:val="hybridMultilevel"/>
    <w:tmpl w:val="06A40CB8"/>
    <w:lvl w:ilvl="0" w:tplc="3710BB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39C03E5"/>
    <w:multiLevelType w:val="hybridMultilevel"/>
    <w:tmpl w:val="169E0700"/>
    <w:lvl w:ilvl="0" w:tplc="FEE67864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9F869FC"/>
    <w:multiLevelType w:val="multilevel"/>
    <w:tmpl w:val="83909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46A3746"/>
    <w:multiLevelType w:val="hybridMultilevel"/>
    <w:tmpl w:val="4E22C7C8"/>
    <w:lvl w:ilvl="0" w:tplc="17F8C40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608A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F05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BAF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460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A459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0CB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F65A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2A9D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7642B"/>
    <w:multiLevelType w:val="hybridMultilevel"/>
    <w:tmpl w:val="78689502"/>
    <w:lvl w:ilvl="0" w:tplc="F09C52E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153A7"/>
    <w:multiLevelType w:val="hybridMultilevel"/>
    <w:tmpl w:val="6478B744"/>
    <w:lvl w:ilvl="0" w:tplc="B950DA3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2D23550E"/>
    <w:multiLevelType w:val="hybridMultilevel"/>
    <w:tmpl w:val="8EB08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042CB"/>
    <w:multiLevelType w:val="hybridMultilevel"/>
    <w:tmpl w:val="4D065780"/>
    <w:lvl w:ilvl="0" w:tplc="20CA5BA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5C1322D"/>
    <w:multiLevelType w:val="singleLevel"/>
    <w:tmpl w:val="2904DFE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47D1649B"/>
    <w:multiLevelType w:val="singleLevel"/>
    <w:tmpl w:val="D99A7BA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4A9C0ADE"/>
    <w:multiLevelType w:val="hybridMultilevel"/>
    <w:tmpl w:val="30744DC0"/>
    <w:lvl w:ilvl="0" w:tplc="5CBE50D4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DE87C0F"/>
    <w:multiLevelType w:val="hybridMultilevel"/>
    <w:tmpl w:val="667AD77A"/>
    <w:lvl w:ilvl="0" w:tplc="7C48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C01B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5991D8C"/>
    <w:multiLevelType w:val="singleLevel"/>
    <w:tmpl w:val="8E46BFA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567756AB"/>
    <w:multiLevelType w:val="hybridMultilevel"/>
    <w:tmpl w:val="B3FE9696"/>
    <w:lvl w:ilvl="0" w:tplc="86CA9C48">
      <w:start w:val="1"/>
      <w:numFmt w:val="decimal"/>
      <w:lvlText w:val="%1."/>
      <w:lvlJc w:val="left"/>
      <w:pPr>
        <w:ind w:left="502" w:hanging="360"/>
      </w:pPr>
    </w:lvl>
    <w:lvl w:ilvl="1" w:tplc="173829BA">
      <w:numFmt w:val="none"/>
      <w:lvlText w:val=""/>
      <w:lvlJc w:val="left"/>
      <w:pPr>
        <w:tabs>
          <w:tab w:val="num" w:pos="360"/>
        </w:tabs>
      </w:pPr>
    </w:lvl>
    <w:lvl w:ilvl="2" w:tplc="31201D88">
      <w:numFmt w:val="none"/>
      <w:lvlText w:val=""/>
      <w:lvlJc w:val="left"/>
      <w:pPr>
        <w:tabs>
          <w:tab w:val="num" w:pos="360"/>
        </w:tabs>
      </w:pPr>
    </w:lvl>
    <w:lvl w:ilvl="3" w:tplc="35D0DDA4">
      <w:numFmt w:val="none"/>
      <w:lvlText w:val=""/>
      <w:lvlJc w:val="left"/>
      <w:pPr>
        <w:tabs>
          <w:tab w:val="num" w:pos="360"/>
        </w:tabs>
      </w:pPr>
    </w:lvl>
    <w:lvl w:ilvl="4" w:tplc="5590FD76">
      <w:numFmt w:val="none"/>
      <w:lvlText w:val=""/>
      <w:lvlJc w:val="left"/>
      <w:pPr>
        <w:tabs>
          <w:tab w:val="num" w:pos="360"/>
        </w:tabs>
      </w:pPr>
    </w:lvl>
    <w:lvl w:ilvl="5" w:tplc="4C4E9EAA">
      <w:numFmt w:val="none"/>
      <w:lvlText w:val=""/>
      <w:lvlJc w:val="left"/>
      <w:pPr>
        <w:tabs>
          <w:tab w:val="num" w:pos="360"/>
        </w:tabs>
      </w:pPr>
    </w:lvl>
    <w:lvl w:ilvl="6" w:tplc="8B781FA0">
      <w:numFmt w:val="none"/>
      <w:lvlText w:val=""/>
      <w:lvlJc w:val="left"/>
      <w:pPr>
        <w:tabs>
          <w:tab w:val="num" w:pos="360"/>
        </w:tabs>
      </w:pPr>
    </w:lvl>
    <w:lvl w:ilvl="7" w:tplc="C84A6B42">
      <w:numFmt w:val="none"/>
      <w:lvlText w:val=""/>
      <w:lvlJc w:val="left"/>
      <w:pPr>
        <w:tabs>
          <w:tab w:val="num" w:pos="360"/>
        </w:tabs>
      </w:pPr>
    </w:lvl>
    <w:lvl w:ilvl="8" w:tplc="5462A09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7EC4F74"/>
    <w:multiLevelType w:val="hybridMultilevel"/>
    <w:tmpl w:val="40F67104"/>
    <w:lvl w:ilvl="0" w:tplc="0B5039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06750"/>
    <w:multiLevelType w:val="multilevel"/>
    <w:tmpl w:val="17069DD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8" w15:restartNumberingAfterBreak="0">
    <w:nsid w:val="60711E2B"/>
    <w:multiLevelType w:val="singleLevel"/>
    <w:tmpl w:val="2162FD36"/>
    <w:lvl w:ilvl="0">
      <w:start w:val="4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2E2321E"/>
    <w:multiLevelType w:val="hybridMultilevel"/>
    <w:tmpl w:val="31747482"/>
    <w:lvl w:ilvl="0" w:tplc="7B84E6B2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182D52"/>
    <w:multiLevelType w:val="hybridMultilevel"/>
    <w:tmpl w:val="2952AF82"/>
    <w:lvl w:ilvl="0" w:tplc="C01223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57BCC"/>
    <w:multiLevelType w:val="hybridMultilevel"/>
    <w:tmpl w:val="E0CA44AE"/>
    <w:lvl w:ilvl="0" w:tplc="3FB0B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72E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7CF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420D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F637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023F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E610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A854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E6A1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051436"/>
    <w:multiLevelType w:val="hybridMultilevel"/>
    <w:tmpl w:val="D478BA8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02D9B"/>
    <w:multiLevelType w:val="multilevel"/>
    <w:tmpl w:val="A460A2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6C36275"/>
    <w:multiLevelType w:val="hybridMultilevel"/>
    <w:tmpl w:val="E5C2EF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617C1"/>
    <w:multiLevelType w:val="singleLevel"/>
    <w:tmpl w:val="1D7A4D4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77C64A33"/>
    <w:multiLevelType w:val="hybridMultilevel"/>
    <w:tmpl w:val="9118CE5C"/>
    <w:lvl w:ilvl="0" w:tplc="B1546894">
      <w:start w:val="3"/>
      <w:numFmt w:val="decimal"/>
      <w:lvlText w:val="%1)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abstractNum w:abstractNumId="27" w15:restartNumberingAfterBreak="0">
    <w:nsid w:val="7A1728A0"/>
    <w:multiLevelType w:val="hybridMultilevel"/>
    <w:tmpl w:val="758031A4"/>
    <w:lvl w:ilvl="0" w:tplc="D56AE33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7CEE7E0B"/>
    <w:multiLevelType w:val="hybridMultilevel"/>
    <w:tmpl w:val="65AAB762"/>
    <w:lvl w:ilvl="0" w:tplc="9156361E">
      <w:start w:val="2"/>
      <w:numFmt w:val="decimal"/>
      <w:lvlText w:val="%1)"/>
      <w:lvlJc w:val="left"/>
      <w:pPr>
        <w:tabs>
          <w:tab w:val="num" w:pos="846"/>
        </w:tabs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6"/>
        </w:tabs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6"/>
        </w:tabs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6"/>
        </w:tabs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6"/>
        </w:tabs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6"/>
        </w:tabs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6"/>
        </w:tabs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6"/>
        </w:tabs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6"/>
        </w:tabs>
        <w:ind w:left="6606" w:hanging="180"/>
      </w:pPr>
    </w:lvl>
  </w:abstractNum>
  <w:abstractNum w:abstractNumId="29" w15:restartNumberingAfterBreak="0">
    <w:nsid w:val="7D950CF5"/>
    <w:multiLevelType w:val="hybridMultilevel"/>
    <w:tmpl w:val="7980B636"/>
    <w:lvl w:ilvl="0" w:tplc="F8B87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CA2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BC43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8075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82CC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00A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F0A7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E66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6A19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F9135F"/>
    <w:multiLevelType w:val="hybridMultilevel"/>
    <w:tmpl w:val="22BA8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82B1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4"/>
  </w:num>
  <w:num w:numId="3">
    <w:abstractNumId w:val="25"/>
  </w:num>
  <w:num w:numId="4">
    <w:abstractNumId w:val="9"/>
  </w:num>
  <w:num w:numId="5">
    <w:abstractNumId w:val="10"/>
  </w:num>
  <w:num w:numId="6">
    <w:abstractNumId w:val="13"/>
  </w:num>
  <w:num w:numId="7">
    <w:abstractNumId w:val="21"/>
  </w:num>
  <w:num w:numId="8">
    <w:abstractNumId w:val="4"/>
  </w:num>
  <w:num w:numId="9">
    <w:abstractNumId w:val="29"/>
  </w:num>
  <w:num w:numId="10">
    <w:abstractNumId w:val="27"/>
  </w:num>
  <w:num w:numId="11">
    <w:abstractNumId w:val="11"/>
  </w:num>
  <w:num w:numId="12">
    <w:abstractNumId w:val="6"/>
  </w:num>
  <w:num w:numId="13">
    <w:abstractNumId w:val="26"/>
  </w:num>
  <w:num w:numId="14">
    <w:abstractNumId w:val="28"/>
  </w:num>
  <w:num w:numId="1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5"/>
  </w:num>
  <w:num w:numId="18">
    <w:abstractNumId w:val="19"/>
  </w:num>
  <w:num w:numId="19">
    <w:abstractNumId w:val="0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2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5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3"/>
  </w:num>
  <w:num w:numId="34">
    <w:abstractNumId w:val="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07"/>
    <w:rsid w:val="00004E93"/>
    <w:rsid w:val="000059BA"/>
    <w:rsid w:val="00012CFA"/>
    <w:rsid w:val="00012EDB"/>
    <w:rsid w:val="00021452"/>
    <w:rsid w:val="0002355E"/>
    <w:rsid w:val="00026C4C"/>
    <w:rsid w:val="00033398"/>
    <w:rsid w:val="00035694"/>
    <w:rsid w:val="00035C8E"/>
    <w:rsid w:val="000365A0"/>
    <w:rsid w:val="000465F1"/>
    <w:rsid w:val="000654CA"/>
    <w:rsid w:val="00072FF6"/>
    <w:rsid w:val="00077FB9"/>
    <w:rsid w:val="00081A8D"/>
    <w:rsid w:val="000903FC"/>
    <w:rsid w:val="00094C2C"/>
    <w:rsid w:val="00095CE2"/>
    <w:rsid w:val="000A3431"/>
    <w:rsid w:val="000A557B"/>
    <w:rsid w:val="000B1476"/>
    <w:rsid w:val="000C2E98"/>
    <w:rsid w:val="000C34FE"/>
    <w:rsid w:val="000C36DD"/>
    <w:rsid w:val="000D6AA8"/>
    <w:rsid w:val="000E0D23"/>
    <w:rsid w:val="000E115F"/>
    <w:rsid w:val="000F2416"/>
    <w:rsid w:val="000F56D7"/>
    <w:rsid w:val="00101E48"/>
    <w:rsid w:val="00115BF1"/>
    <w:rsid w:val="00127D73"/>
    <w:rsid w:val="00132024"/>
    <w:rsid w:val="001330F7"/>
    <w:rsid w:val="00134CE0"/>
    <w:rsid w:val="00137530"/>
    <w:rsid w:val="00147117"/>
    <w:rsid w:val="00157321"/>
    <w:rsid w:val="0016187B"/>
    <w:rsid w:val="00165A89"/>
    <w:rsid w:val="00167986"/>
    <w:rsid w:val="00181E55"/>
    <w:rsid w:val="0018381A"/>
    <w:rsid w:val="00185BF7"/>
    <w:rsid w:val="00187BCB"/>
    <w:rsid w:val="00190404"/>
    <w:rsid w:val="00195A3C"/>
    <w:rsid w:val="001A0464"/>
    <w:rsid w:val="001A2943"/>
    <w:rsid w:val="001A51A5"/>
    <w:rsid w:val="001B004C"/>
    <w:rsid w:val="001D7564"/>
    <w:rsid w:val="001E069F"/>
    <w:rsid w:val="001F2428"/>
    <w:rsid w:val="001F3A8C"/>
    <w:rsid w:val="001F3F10"/>
    <w:rsid w:val="001F7415"/>
    <w:rsid w:val="002033FF"/>
    <w:rsid w:val="00204E20"/>
    <w:rsid w:val="00212262"/>
    <w:rsid w:val="00212AA7"/>
    <w:rsid w:val="002164E8"/>
    <w:rsid w:val="00231D35"/>
    <w:rsid w:val="00232BF2"/>
    <w:rsid w:val="002379B7"/>
    <w:rsid w:val="002447E8"/>
    <w:rsid w:val="0024760A"/>
    <w:rsid w:val="00253899"/>
    <w:rsid w:val="00256814"/>
    <w:rsid w:val="002575FE"/>
    <w:rsid w:val="00260AE5"/>
    <w:rsid w:val="00286118"/>
    <w:rsid w:val="002A096F"/>
    <w:rsid w:val="002B167B"/>
    <w:rsid w:val="002C21A6"/>
    <w:rsid w:val="002C2880"/>
    <w:rsid w:val="002C30D0"/>
    <w:rsid w:val="002C6608"/>
    <w:rsid w:val="002C7769"/>
    <w:rsid w:val="002D0F10"/>
    <w:rsid w:val="002D1566"/>
    <w:rsid w:val="002D6016"/>
    <w:rsid w:val="002E4770"/>
    <w:rsid w:val="002E588B"/>
    <w:rsid w:val="002F190A"/>
    <w:rsid w:val="002F4CD6"/>
    <w:rsid w:val="00306697"/>
    <w:rsid w:val="0030743D"/>
    <w:rsid w:val="00317DF4"/>
    <w:rsid w:val="00324FDC"/>
    <w:rsid w:val="00327449"/>
    <w:rsid w:val="00335003"/>
    <w:rsid w:val="003368B1"/>
    <w:rsid w:val="003440F9"/>
    <w:rsid w:val="00346526"/>
    <w:rsid w:val="003635FD"/>
    <w:rsid w:val="00376CF0"/>
    <w:rsid w:val="00383685"/>
    <w:rsid w:val="00385577"/>
    <w:rsid w:val="00394CEA"/>
    <w:rsid w:val="00395677"/>
    <w:rsid w:val="003A44D4"/>
    <w:rsid w:val="003A481A"/>
    <w:rsid w:val="003B3B3F"/>
    <w:rsid w:val="003C5177"/>
    <w:rsid w:val="003D4581"/>
    <w:rsid w:val="003D5EA8"/>
    <w:rsid w:val="003D6E6A"/>
    <w:rsid w:val="003E199D"/>
    <w:rsid w:val="003E1A63"/>
    <w:rsid w:val="003E59C1"/>
    <w:rsid w:val="003F1966"/>
    <w:rsid w:val="003F2EBE"/>
    <w:rsid w:val="003F4676"/>
    <w:rsid w:val="00400D71"/>
    <w:rsid w:val="004159A7"/>
    <w:rsid w:val="0041795B"/>
    <w:rsid w:val="004231CF"/>
    <w:rsid w:val="004256EC"/>
    <w:rsid w:val="00441654"/>
    <w:rsid w:val="00443A5A"/>
    <w:rsid w:val="00461F67"/>
    <w:rsid w:val="00466399"/>
    <w:rsid w:val="00471EA1"/>
    <w:rsid w:val="00475A51"/>
    <w:rsid w:val="004811B0"/>
    <w:rsid w:val="0048165C"/>
    <w:rsid w:val="004822E8"/>
    <w:rsid w:val="00483F3C"/>
    <w:rsid w:val="0048651D"/>
    <w:rsid w:val="00492D66"/>
    <w:rsid w:val="00497532"/>
    <w:rsid w:val="00497F4C"/>
    <w:rsid w:val="004A0AEF"/>
    <w:rsid w:val="004A58C9"/>
    <w:rsid w:val="004B2EB8"/>
    <w:rsid w:val="004B5115"/>
    <w:rsid w:val="004B5363"/>
    <w:rsid w:val="004C173D"/>
    <w:rsid w:val="004C5047"/>
    <w:rsid w:val="004C538D"/>
    <w:rsid w:val="004C5F01"/>
    <w:rsid w:val="004C690F"/>
    <w:rsid w:val="004D4F01"/>
    <w:rsid w:val="004D54FD"/>
    <w:rsid w:val="004F2759"/>
    <w:rsid w:val="004F4BA0"/>
    <w:rsid w:val="004F594F"/>
    <w:rsid w:val="00513E6C"/>
    <w:rsid w:val="00516489"/>
    <w:rsid w:val="00516D04"/>
    <w:rsid w:val="00527794"/>
    <w:rsid w:val="00535D16"/>
    <w:rsid w:val="00546186"/>
    <w:rsid w:val="00550B77"/>
    <w:rsid w:val="00552474"/>
    <w:rsid w:val="00554FF8"/>
    <w:rsid w:val="005615BE"/>
    <w:rsid w:val="00562014"/>
    <w:rsid w:val="005636F6"/>
    <w:rsid w:val="0056680A"/>
    <w:rsid w:val="00566EE3"/>
    <w:rsid w:val="00577C8A"/>
    <w:rsid w:val="005805D2"/>
    <w:rsid w:val="00581748"/>
    <w:rsid w:val="0059428E"/>
    <w:rsid w:val="00596A92"/>
    <w:rsid w:val="005A0B44"/>
    <w:rsid w:val="005A263A"/>
    <w:rsid w:val="005A4995"/>
    <w:rsid w:val="005B217D"/>
    <w:rsid w:val="005C3C59"/>
    <w:rsid w:val="005C5E12"/>
    <w:rsid w:val="005D0B68"/>
    <w:rsid w:val="005D474D"/>
    <w:rsid w:val="005D4D1E"/>
    <w:rsid w:val="005D7EDF"/>
    <w:rsid w:val="005E10E9"/>
    <w:rsid w:val="005E6372"/>
    <w:rsid w:val="005E69F3"/>
    <w:rsid w:val="005F323C"/>
    <w:rsid w:val="00611D76"/>
    <w:rsid w:val="00612D55"/>
    <w:rsid w:val="0061382C"/>
    <w:rsid w:val="00620EF3"/>
    <w:rsid w:val="00631992"/>
    <w:rsid w:val="00636A5F"/>
    <w:rsid w:val="00642A4E"/>
    <w:rsid w:val="006437F2"/>
    <w:rsid w:val="006471BE"/>
    <w:rsid w:val="006476B9"/>
    <w:rsid w:val="006521F6"/>
    <w:rsid w:val="00662345"/>
    <w:rsid w:val="00664D2E"/>
    <w:rsid w:val="006729C5"/>
    <w:rsid w:val="00677F82"/>
    <w:rsid w:val="00684EFC"/>
    <w:rsid w:val="006877B9"/>
    <w:rsid w:val="0069096A"/>
    <w:rsid w:val="00697731"/>
    <w:rsid w:val="006A34B8"/>
    <w:rsid w:val="006A52F6"/>
    <w:rsid w:val="006B0E42"/>
    <w:rsid w:val="006B18CC"/>
    <w:rsid w:val="006B37F7"/>
    <w:rsid w:val="006B771B"/>
    <w:rsid w:val="006C6A98"/>
    <w:rsid w:val="006D2910"/>
    <w:rsid w:val="006E3A9E"/>
    <w:rsid w:val="006F61BA"/>
    <w:rsid w:val="007056AE"/>
    <w:rsid w:val="00722709"/>
    <w:rsid w:val="00727B1E"/>
    <w:rsid w:val="00731E5B"/>
    <w:rsid w:val="0073200E"/>
    <w:rsid w:val="007330D0"/>
    <w:rsid w:val="00734BC8"/>
    <w:rsid w:val="007422BE"/>
    <w:rsid w:val="00750AF1"/>
    <w:rsid w:val="00756229"/>
    <w:rsid w:val="00756BA5"/>
    <w:rsid w:val="00761B61"/>
    <w:rsid w:val="007629D6"/>
    <w:rsid w:val="00764B71"/>
    <w:rsid w:val="0076549D"/>
    <w:rsid w:val="0078472C"/>
    <w:rsid w:val="007940DA"/>
    <w:rsid w:val="0079656C"/>
    <w:rsid w:val="00797EC9"/>
    <w:rsid w:val="007A70B7"/>
    <w:rsid w:val="007B7D30"/>
    <w:rsid w:val="007C305E"/>
    <w:rsid w:val="007D2529"/>
    <w:rsid w:val="007D6C9D"/>
    <w:rsid w:val="007E0EBE"/>
    <w:rsid w:val="007E38FF"/>
    <w:rsid w:val="007E49A0"/>
    <w:rsid w:val="007E553A"/>
    <w:rsid w:val="007F38F3"/>
    <w:rsid w:val="007F6CED"/>
    <w:rsid w:val="008109E7"/>
    <w:rsid w:val="0081647C"/>
    <w:rsid w:val="00842905"/>
    <w:rsid w:val="0085226C"/>
    <w:rsid w:val="008574BC"/>
    <w:rsid w:val="00864C46"/>
    <w:rsid w:val="00866E72"/>
    <w:rsid w:val="00867F9C"/>
    <w:rsid w:val="00872C9B"/>
    <w:rsid w:val="00876CAC"/>
    <w:rsid w:val="0087704F"/>
    <w:rsid w:val="00880AED"/>
    <w:rsid w:val="008A4C39"/>
    <w:rsid w:val="008A7760"/>
    <w:rsid w:val="008B0C42"/>
    <w:rsid w:val="008B266C"/>
    <w:rsid w:val="008B7E58"/>
    <w:rsid w:val="008C3F84"/>
    <w:rsid w:val="008C66AE"/>
    <w:rsid w:val="008D2AFA"/>
    <w:rsid w:val="008D4049"/>
    <w:rsid w:val="008D4C41"/>
    <w:rsid w:val="008D626B"/>
    <w:rsid w:val="008F0ADB"/>
    <w:rsid w:val="008F22ED"/>
    <w:rsid w:val="008F338E"/>
    <w:rsid w:val="00903743"/>
    <w:rsid w:val="00905CF8"/>
    <w:rsid w:val="009247EE"/>
    <w:rsid w:val="00933DD6"/>
    <w:rsid w:val="0094226C"/>
    <w:rsid w:val="009569CA"/>
    <w:rsid w:val="0096016E"/>
    <w:rsid w:val="00965ED0"/>
    <w:rsid w:val="00970DEF"/>
    <w:rsid w:val="00974E14"/>
    <w:rsid w:val="00981951"/>
    <w:rsid w:val="00984923"/>
    <w:rsid w:val="00990845"/>
    <w:rsid w:val="0099272B"/>
    <w:rsid w:val="0099618C"/>
    <w:rsid w:val="009A6912"/>
    <w:rsid w:val="009B1A27"/>
    <w:rsid w:val="009D1E85"/>
    <w:rsid w:val="009D2828"/>
    <w:rsid w:val="009D4282"/>
    <w:rsid w:val="009D53A0"/>
    <w:rsid w:val="009E0B01"/>
    <w:rsid w:val="009E3AAF"/>
    <w:rsid w:val="009E5E94"/>
    <w:rsid w:val="009E6358"/>
    <w:rsid w:val="009E7F7D"/>
    <w:rsid w:val="009F58E5"/>
    <w:rsid w:val="009F5985"/>
    <w:rsid w:val="009F7439"/>
    <w:rsid w:val="009F78F4"/>
    <w:rsid w:val="00A0324F"/>
    <w:rsid w:val="00A04B33"/>
    <w:rsid w:val="00A230D0"/>
    <w:rsid w:val="00A23427"/>
    <w:rsid w:val="00A26666"/>
    <w:rsid w:val="00A27F4F"/>
    <w:rsid w:val="00A45E3B"/>
    <w:rsid w:val="00A511A1"/>
    <w:rsid w:val="00A53D80"/>
    <w:rsid w:val="00A5575F"/>
    <w:rsid w:val="00A6172A"/>
    <w:rsid w:val="00A65844"/>
    <w:rsid w:val="00A66143"/>
    <w:rsid w:val="00A674AD"/>
    <w:rsid w:val="00A72139"/>
    <w:rsid w:val="00A739E8"/>
    <w:rsid w:val="00A833A3"/>
    <w:rsid w:val="00A93D6E"/>
    <w:rsid w:val="00A963E1"/>
    <w:rsid w:val="00A96558"/>
    <w:rsid w:val="00AA0319"/>
    <w:rsid w:val="00AA0C08"/>
    <w:rsid w:val="00AC31EE"/>
    <w:rsid w:val="00AC4DB8"/>
    <w:rsid w:val="00AC712C"/>
    <w:rsid w:val="00AD3BA0"/>
    <w:rsid w:val="00AD5A28"/>
    <w:rsid w:val="00AE02F5"/>
    <w:rsid w:val="00AE19CE"/>
    <w:rsid w:val="00AF06F8"/>
    <w:rsid w:val="00AF4444"/>
    <w:rsid w:val="00AF5F2D"/>
    <w:rsid w:val="00B11C93"/>
    <w:rsid w:val="00B12B8F"/>
    <w:rsid w:val="00B14D81"/>
    <w:rsid w:val="00B155CF"/>
    <w:rsid w:val="00B16771"/>
    <w:rsid w:val="00B16DB9"/>
    <w:rsid w:val="00B26507"/>
    <w:rsid w:val="00B4290D"/>
    <w:rsid w:val="00B62B13"/>
    <w:rsid w:val="00B6485D"/>
    <w:rsid w:val="00B70FC7"/>
    <w:rsid w:val="00B73C9A"/>
    <w:rsid w:val="00B81382"/>
    <w:rsid w:val="00B839F1"/>
    <w:rsid w:val="00B83C30"/>
    <w:rsid w:val="00B83C65"/>
    <w:rsid w:val="00B86D9F"/>
    <w:rsid w:val="00B91939"/>
    <w:rsid w:val="00B92685"/>
    <w:rsid w:val="00B974E3"/>
    <w:rsid w:val="00BB10B5"/>
    <w:rsid w:val="00BB19E8"/>
    <w:rsid w:val="00BB2EE6"/>
    <w:rsid w:val="00BB56F9"/>
    <w:rsid w:val="00BC640B"/>
    <w:rsid w:val="00BC6A10"/>
    <w:rsid w:val="00BD1487"/>
    <w:rsid w:val="00BD3A8E"/>
    <w:rsid w:val="00BD48CE"/>
    <w:rsid w:val="00BE0300"/>
    <w:rsid w:val="00BE7E7B"/>
    <w:rsid w:val="00BF14D0"/>
    <w:rsid w:val="00BF25CE"/>
    <w:rsid w:val="00BF28DA"/>
    <w:rsid w:val="00BF5672"/>
    <w:rsid w:val="00C040C2"/>
    <w:rsid w:val="00C107DC"/>
    <w:rsid w:val="00C117A6"/>
    <w:rsid w:val="00C141CE"/>
    <w:rsid w:val="00C216E0"/>
    <w:rsid w:val="00C24DC4"/>
    <w:rsid w:val="00C30379"/>
    <w:rsid w:val="00C34EA6"/>
    <w:rsid w:val="00C37DC5"/>
    <w:rsid w:val="00C410EF"/>
    <w:rsid w:val="00C47AC9"/>
    <w:rsid w:val="00C50C95"/>
    <w:rsid w:val="00C51007"/>
    <w:rsid w:val="00C51904"/>
    <w:rsid w:val="00C6414A"/>
    <w:rsid w:val="00C70217"/>
    <w:rsid w:val="00C76F51"/>
    <w:rsid w:val="00C85B95"/>
    <w:rsid w:val="00C861B4"/>
    <w:rsid w:val="00C86913"/>
    <w:rsid w:val="00C94D51"/>
    <w:rsid w:val="00C95033"/>
    <w:rsid w:val="00CB2CC5"/>
    <w:rsid w:val="00CB7D5A"/>
    <w:rsid w:val="00CC44C0"/>
    <w:rsid w:val="00CD2EF6"/>
    <w:rsid w:val="00CD5964"/>
    <w:rsid w:val="00CE597C"/>
    <w:rsid w:val="00CE5CA0"/>
    <w:rsid w:val="00CE680E"/>
    <w:rsid w:val="00CF6C7B"/>
    <w:rsid w:val="00CF6D77"/>
    <w:rsid w:val="00D10DCE"/>
    <w:rsid w:val="00D111C8"/>
    <w:rsid w:val="00D128CA"/>
    <w:rsid w:val="00D2363A"/>
    <w:rsid w:val="00D236C8"/>
    <w:rsid w:val="00D3104C"/>
    <w:rsid w:val="00D46D52"/>
    <w:rsid w:val="00D514CA"/>
    <w:rsid w:val="00D565BD"/>
    <w:rsid w:val="00D74C5A"/>
    <w:rsid w:val="00D845EA"/>
    <w:rsid w:val="00D91C02"/>
    <w:rsid w:val="00D93E3B"/>
    <w:rsid w:val="00D97AB7"/>
    <w:rsid w:val="00DB4755"/>
    <w:rsid w:val="00DB6BFA"/>
    <w:rsid w:val="00DC44EE"/>
    <w:rsid w:val="00DC4BAB"/>
    <w:rsid w:val="00DC5AFB"/>
    <w:rsid w:val="00DC5F68"/>
    <w:rsid w:val="00DC6F85"/>
    <w:rsid w:val="00DD56F6"/>
    <w:rsid w:val="00DF1D3D"/>
    <w:rsid w:val="00DF7365"/>
    <w:rsid w:val="00DF7FE9"/>
    <w:rsid w:val="00E04F39"/>
    <w:rsid w:val="00E0725D"/>
    <w:rsid w:val="00E20775"/>
    <w:rsid w:val="00E24965"/>
    <w:rsid w:val="00E25A63"/>
    <w:rsid w:val="00E32033"/>
    <w:rsid w:val="00E33D86"/>
    <w:rsid w:val="00E3445B"/>
    <w:rsid w:val="00E37F46"/>
    <w:rsid w:val="00E44746"/>
    <w:rsid w:val="00E47449"/>
    <w:rsid w:val="00E47D62"/>
    <w:rsid w:val="00E566DB"/>
    <w:rsid w:val="00E57EEE"/>
    <w:rsid w:val="00E660F9"/>
    <w:rsid w:val="00E67EFE"/>
    <w:rsid w:val="00E71DB2"/>
    <w:rsid w:val="00E73931"/>
    <w:rsid w:val="00E74D36"/>
    <w:rsid w:val="00E7604B"/>
    <w:rsid w:val="00E83D19"/>
    <w:rsid w:val="00E854A1"/>
    <w:rsid w:val="00E92B2C"/>
    <w:rsid w:val="00EA2569"/>
    <w:rsid w:val="00EB45F5"/>
    <w:rsid w:val="00EC2A21"/>
    <w:rsid w:val="00EC3227"/>
    <w:rsid w:val="00EC3FC6"/>
    <w:rsid w:val="00EE74F2"/>
    <w:rsid w:val="00EF067A"/>
    <w:rsid w:val="00EF06F4"/>
    <w:rsid w:val="00F11249"/>
    <w:rsid w:val="00F13051"/>
    <w:rsid w:val="00F143AB"/>
    <w:rsid w:val="00F154DC"/>
    <w:rsid w:val="00F169FE"/>
    <w:rsid w:val="00F30DF8"/>
    <w:rsid w:val="00F35641"/>
    <w:rsid w:val="00F37442"/>
    <w:rsid w:val="00F40AA1"/>
    <w:rsid w:val="00F41B2F"/>
    <w:rsid w:val="00F551B5"/>
    <w:rsid w:val="00F606A5"/>
    <w:rsid w:val="00F60808"/>
    <w:rsid w:val="00F639C1"/>
    <w:rsid w:val="00F66AF0"/>
    <w:rsid w:val="00F70B01"/>
    <w:rsid w:val="00F765AC"/>
    <w:rsid w:val="00F767E7"/>
    <w:rsid w:val="00F844B1"/>
    <w:rsid w:val="00F87589"/>
    <w:rsid w:val="00F92291"/>
    <w:rsid w:val="00F93AE3"/>
    <w:rsid w:val="00F9581C"/>
    <w:rsid w:val="00FA13B8"/>
    <w:rsid w:val="00FA6CB4"/>
    <w:rsid w:val="00FB0C0A"/>
    <w:rsid w:val="00FB2D3C"/>
    <w:rsid w:val="00FC1799"/>
    <w:rsid w:val="00FC2265"/>
    <w:rsid w:val="00FE1C70"/>
    <w:rsid w:val="00FE6F63"/>
    <w:rsid w:val="00FE794F"/>
    <w:rsid w:val="00FF4A3A"/>
    <w:rsid w:val="00FF60C8"/>
    <w:rsid w:val="00FF6B63"/>
    <w:rsid w:val="00FF79E6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A90AF"/>
  <w15:chartTrackingRefBased/>
  <w15:docId w15:val="{519B8CCB-12FC-4B74-8776-EC96DF8C1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firstLine="567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ind w:firstLine="567"/>
      <w:outlineLvl w:val="1"/>
    </w:pPr>
    <w:rPr>
      <w:sz w:val="24"/>
    </w:rPr>
  </w:style>
  <w:style w:type="paragraph" w:styleId="30">
    <w:name w:val="heading 3"/>
    <w:basedOn w:val="a0"/>
    <w:next w:val="a0"/>
    <w:qFormat/>
    <w:pPr>
      <w:keepNext/>
      <w:ind w:firstLine="567"/>
      <w:jc w:val="center"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ind w:firstLine="567"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0"/>
    <w:next w:val="a0"/>
    <w:qFormat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0"/>
    <w:next w:val="a0"/>
    <w:qFormat/>
    <w:pPr>
      <w:keepNext/>
      <w:ind w:left="284" w:right="709" w:firstLine="425"/>
      <w:jc w:val="both"/>
      <w:outlineLvl w:val="6"/>
    </w:pPr>
    <w:rPr>
      <w:sz w:val="28"/>
    </w:rPr>
  </w:style>
  <w:style w:type="paragraph" w:styleId="8">
    <w:name w:val="heading 8"/>
    <w:basedOn w:val="a0"/>
    <w:next w:val="a0"/>
    <w:qFormat/>
    <w:pPr>
      <w:keepNext/>
      <w:jc w:val="both"/>
      <w:outlineLvl w:val="7"/>
    </w:pPr>
    <w:rPr>
      <w:b/>
      <w:sz w:val="24"/>
    </w:rPr>
  </w:style>
  <w:style w:type="paragraph" w:styleId="9">
    <w:name w:val="heading 9"/>
    <w:basedOn w:val="a0"/>
    <w:next w:val="a0"/>
    <w:qFormat/>
    <w:pPr>
      <w:keepNext/>
      <w:jc w:val="both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</w:pPr>
  </w:style>
  <w:style w:type="character" w:styleId="a5">
    <w:name w:val="page number"/>
    <w:basedOn w:val="a1"/>
  </w:style>
  <w:style w:type="paragraph" w:styleId="a6">
    <w:name w:val="header"/>
    <w:aliases w:val="Название 2"/>
    <w:basedOn w:val="a0"/>
    <w:link w:val="a7"/>
    <w:pPr>
      <w:tabs>
        <w:tab w:val="center" w:pos="4153"/>
        <w:tab w:val="right" w:pos="8306"/>
      </w:tabs>
    </w:pPr>
  </w:style>
  <w:style w:type="paragraph" w:styleId="a8">
    <w:name w:val="Body Text"/>
    <w:basedOn w:val="a0"/>
    <w:pPr>
      <w:jc w:val="center"/>
    </w:pPr>
    <w:rPr>
      <w:b/>
      <w:sz w:val="24"/>
    </w:rPr>
  </w:style>
  <w:style w:type="paragraph" w:styleId="a9">
    <w:name w:val="Body Text Indent"/>
    <w:basedOn w:val="a0"/>
    <w:pPr>
      <w:ind w:firstLine="567"/>
    </w:pPr>
    <w:rPr>
      <w:sz w:val="28"/>
    </w:rPr>
  </w:style>
  <w:style w:type="paragraph" w:styleId="20">
    <w:name w:val="Body Text Indent 2"/>
    <w:basedOn w:val="a0"/>
    <w:pPr>
      <w:ind w:right="283" w:firstLine="567"/>
    </w:pPr>
    <w:rPr>
      <w:sz w:val="28"/>
    </w:rPr>
  </w:style>
  <w:style w:type="paragraph" w:styleId="31">
    <w:name w:val="Body Text Indent 3"/>
    <w:basedOn w:val="a0"/>
    <w:pPr>
      <w:ind w:firstLine="567"/>
      <w:jc w:val="both"/>
    </w:pPr>
    <w:rPr>
      <w:sz w:val="24"/>
    </w:rPr>
  </w:style>
  <w:style w:type="paragraph" w:styleId="21">
    <w:name w:val="Body Text 2"/>
    <w:basedOn w:val="a0"/>
    <w:pPr>
      <w:jc w:val="both"/>
    </w:pPr>
    <w:rPr>
      <w:sz w:val="24"/>
    </w:rPr>
  </w:style>
  <w:style w:type="paragraph" w:styleId="aa">
    <w:name w:val="Block Text"/>
    <w:basedOn w:val="a0"/>
    <w:pPr>
      <w:ind w:left="284" w:right="709"/>
    </w:pPr>
    <w:rPr>
      <w:sz w:val="28"/>
    </w:rPr>
  </w:style>
  <w:style w:type="paragraph" w:styleId="32">
    <w:name w:val="Body Text 3"/>
    <w:basedOn w:val="a0"/>
    <w:pPr>
      <w:jc w:val="both"/>
    </w:pPr>
    <w:rPr>
      <w:sz w:val="28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  <w:snapToGrid w:val="0"/>
    </w:rPr>
  </w:style>
  <w:style w:type="character" w:styleId="ab">
    <w:name w:val="Hyperlink"/>
    <w:rPr>
      <w:color w:val="0000FF"/>
      <w:u w:val="single"/>
    </w:rPr>
  </w:style>
  <w:style w:type="paragraph" w:customStyle="1" w:styleId="10">
    <w:name w:val="Обычный1"/>
    <w:pPr>
      <w:widowControl w:val="0"/>
      <w:ind w:left="800" w:right="1800"/>
    </w:pPr>
    <w:rPr>
      <w:snapToGrid w:val="0"/>
    </w:rPr>
  </w:style>
  <w:style w:type="paragraph" w:customStyle="1" w:styleId="FR1">
    <w:name w:val="FR1"/>
    <w:pPr>
      <w:widowControl w:val="0"/>
      <w:jc w:val="center"/>
    </w:pPr>
    <w:rPr>
      <w:rFonts w:ascii="Arial" w:hAnsi="Arial"/>
      <w:snapToGrid w:val="0"/>
      <w:sz w:val="18"/>
    </w:rPr>
  </w:style>
  <w:style w:type="character" w:styleId="ac">
    <w:name w:val="FollowedHyperlink"/>
    <w:rPr>
      <w:color w:val="800080"/>
      <w:u w:val="single"/>
    </w:rPr>
  </w:style>
  <w:style w:type="paragraph" w:customStyle="1" w:styleId="ConsDocList">
    <w:name w:val="ConsDocList"/>
    <w:pPr>
      <w:widowControl w:val="0"/>
    </w:pPr>
    <w:rPr>
      <w:rFonts w:ascii="Courier New" w:hAnsi="Courier New"/>
    </w:rPr>
  </w:style>
  <w:style w:type="paragraph" w:customStyle="1" w:styleId="ad">
    <w:name w:val="Содержимое таблицы"/>
    <w:basedOn w:val="a0"/>
    <w:pPr>
      <w:widowControl w:val="0"/>
      <w:suppressLineNumbers/>
      <w:suppressAutoHyphens/>
    </w:pPr>
    <w:rPr>
      <w:sz w:val="24"/>
      <w:szCs w:val="24"/>
    </w:rPr>
  </w:style>
  <w:style w:type="paragraph" w:customStyle="1" w:styleId="a">
    <w:name w:val="Знак"/>
    <w:basedOn w:val="a0"/>
    <w:rsid w:val="00026C4C"/>
    <w:pPr>
      <w:numPr>
        <w:ilvl w:val="1"/>
        <w:numId w:val="16"/>
      </w:numPr>
      <w:tabs>
        <w:tab w:val="clear" w:pos="567"/>
      </w:tabs>
      <w:spacing w:after="160" w:line="240" w:lineRule="exact"/>
      <w:ind w:left="0" w:firstLine="0"/>
    </w:pPr>
    <w:rPr>
      <w:rFonts w:eastAsia="Calibri"/>
      <w:lang w:eastAsia="zh-CN"/>
    </w:rPr>
  </w:style>
  <w:style w:type="paragraph" w:customStyle="1" w:styleId="3">
    <w:name w:val="Раздел 3"/>
    <w:basedOn w:val="a0"/>
    <w:rsid w:val="00026C4C"/>
    <w:pPr>
      <w:numPr>
        <w:numId w:val="16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  <w:sz w:val="24"/>
      <w:szCs w:val="24"/>
    </w:rPr>
  </w:style>
  <w:style w:type="paragraph" w:customStyle="1" w:styleId="ae">
    <w:basedOn w:val="a0"/>
    <w:rsid w:val="00026C4C"/>
    <w:pPr>
      <w:tabs>
        <w:tab w:val="num" w:pos="1347"/>
      </w:tabs>
      <w:spacing w:after="160" w:line="240" w:lineRule="exact"/>
    </w:pPr>
    <w:rPr>
      <w:rFonts w:eastAsia="Calibri"/>
      <w:lang w:eastAsia="zh-CN"/>
    </w:rPr>
  </w:style>
  <w:style w:type="paragraph" w:styleId="af">
    <w:name w:val="Balloon Text"/>
    <w:basedOn w:val="a0"/>
    <w:semiHidden/>
    <w:rsid w:val="004F2759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0"/>
    <w:rsid w:val="00B73C9A"/>
    <w:pPr>
      <w:tabs>
        <w:tab w:val="num" w:pos="1347"/>
      </w:tabs>
      <w:spacing w:after="160" w:line="240" w:lineRule="exact"/>
    </w:pPr>
    <w:rPr>
      <w:rFonts w:eastAsia="Calibri"/>
      <w:lang w:eastAsia="zh-CN"/>
    </w:rPr>
  </w:style>
  <w:style w:type="paragraph" w:customStyle="1" w:styleId="11">
    <w:name w:val="Знак Знак Знак Знак1 Знак Знак Знак Знак Знак Знак Знак"/>
    <w:basedOn w:val="a0"/>
    <w:rsid w:val="00E47D62"/>
    <w:pPr>
      <w:tabs>
        <w:tab w:val="num" w:pos="567"/>
      </w:tabs>
      <w:spacing w:after="160" w:line="240" w:lineRule="exact"/>
      <w:ind w:hanging="567"/>
    </w:pPr>
    <w:rPr>
      <w:rFonts w:eastAsia="Calibri"/>
      <w:lang w:eastAsia="zh-CN"/>
    </w:rPr>
  </w:style>
  <w:style w:type="paragraph" w:customStyle="1" w:styleId="af1">
    <w:name w:val="Знак Знак Знак Знак Знак Знак"/>
    <w:basedOn w:val="a0"/>
    <w:rsid w:val="008A4C39"/>
    <w:pPr>
      <w:tabs>
        <w:tab w:val="num" w:pos="1347"/>
      </w:tabs>
      <w:spacing w:after="160" w:line="240" w:lineRule="exact"/>
    </w:pPr>
    <w:rPr>
      <w:rFonts w:eastAsia="Calibri"/>
      <w:lang w:eastAsia="zh-CN"/>
    </w:rPr>
  </w:style>
  <w:style w:type="character" w:customStyle="1" w:styleId="ConsNormal0">
    <w:name w:val="ConsNormal Знак"/>
    <w:link w:val="ConsNormal"/>
    <w:locked/>
    <w:rsid w:val="00F93AE3"/>
    <w:rPr>
      <w:rFonts w:ascii="Arial" w:hAnsi="Arial"/>
      <w:snapToGrid w:val="0"/>
      <w:lang w:val="ru-RU" w:eastAsia="ru-RU" w:bidi="ar-SA"/>
    </w:rPr>
  </w:style>
  <w:style w:type="table" w:styleId="af2">
    <w:name w:val="Table Grid"/>
    <w:basedOn w:val="a2"/>
    <w:rsid w:val="00F93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Nonformat0">
    <w:name w:val="ConsNonformat Знак"/>
    <w:link w:val="ConsNonformat"/>
    <w:rsid w:val="003E199D"/>
    <w:rPr>
      <w:rFonts w:ascii="Courier New" w:hAnsi="Courier New"/>
      <w:snapToGrid w:val="0"/>
      <w:lang w:val="ru-RU" w:eastAsia="ru-RU" w:bidi="ar-SA"/>
    </w:rPr>
  </w:style>
  <w:style w:type="paragraph" w:customStyle="1" w:styleId="ConsCell">
    <w:name w:val="ConsCell"/>
    <w:rsid w:val="003E199D"/>
    <w:pPr>
      <w:widowControl w:val="0"/>
    </w:pPr>
    <w:rPr>
      <w:rFonts w:ascii="Arial" w:hAnsi="Arial"/>
    </w:rPr>
  </w:style>
  <w:style w:type="paragraph" w:customStyle="1" w:styleId="af3">
    <w:name w:val="Знак Знак Знак"/>
    <w:basedOn w:val="a0"/>
    <w:rsid w:val="00CB2CC5"/>
    <w:pPr>
      <w:tabs>
        <w:tab w:val="num" w:pos="1347"/>
      </w:tabs>
      <w:spacing w:after="160" w:line="240" w:lineRule="exact"/>
    </w:pPr>
    <w:rPr>
      <w:rFonts w:eastAsia="Calibri"/>
      <w:lang w:eastAsia="zh-CN"/>
    </w:rPr>
  </w:style>
  <w:style w:type="paragraph" w:customStyle="1" w:styleId="12">
    <w:name w:val="Знак Знак Знак Знак1 Знак Знак Знак Знак Знак Знак Знак Знак Знак Знак Знак Знак"/>
    <w:basedOn w:val="a0"/>
    <w:rsid w:val="008D4049"/>
    <w:pPr>
      <w:spacing w:after="160" w:line="240" w:lineRule="exact"/>
    </w:pPr>
    <w:rPr>
      <w:rFonts w:eastAsia="Calibri"/>
      <w:lang w:eastAsia="zh-CN"/>
    </w:rPr>
  </w:style>
  <w:style w:type="character" w:customStyle="1" w:styleId="a7">
    <w:name w:val="Верхний колонтитул Знак"/>
    <w:aliases w:val="Название 2 Знак"/>
    <w:link w:val="a6"/>
    <w:rsid w:val="00A53D80"/>
    <w:rPr>
      <w:lang w:val="ru-RU" w:eastAsia="ru-RU" w:bidi="ar-SA"/>
    </w:rPr>
  </w:style>
  <w:style w:type="paragraph" w:styleId="af4">
    <w:name w:val="caption"/>
    <w:basedOn w:val="a0"/>
    <w:qFormat/>
    <w:rsid w:val="001F7415"/>
    <w:pPr>
      <w:jc w:val="center"/>
    </w:pPr>
    <w:rPr>
      <w:b/>
      <w:sz w:val="28"/>
    </w:rPr>
  </w:style>
  <w:style w:type="paragraph" w:customStyle="1" w:styleId="13">
    <w:name w:val="Знак1 Знак Знак Знак"/>
    <w:basedOn w:val="a0"/>
    <w:rsid w:val="008F338E"/>
    <w:pPr>
      <w:spacing w:after="160" w:line="240" w:lineRule="exact"/>
    </w:pPr>
    <w:rPr>
      <w:rFonts w:eastAsia="Calibri"/>
      <w:lang w:eastAsia="zh-CN"/>
    </w:rPr>
  </w:style>
  <w:style w:type="paragraph" w:customStyle="1" w:styleId="110">
    <w:name w:val="Знак1 Знак Знак Знак1"/>
    <w:basedOn w:val="a0"/>
    <w:rsid w:val="008F338E"/>
    <w:pPr>
      <w:spacing w:after="160" w:line="240" w:lineRule="exact"/>
    </w:pPr>
    <w:rPr>
      <w:rFonts w:eastAsia="Calibri"/>
      <w:lang w:eastAsia="zh-CN"/>
    </w:rPr>
  </w:style>
  <w:style w:type="paragraph" w:customStyle="1" w:styleId="ConsTitle">
    <w:name w:val="ConsTitle"/>
    <w:rsid w:val="005D474D"/>
    <w:pPr>
      <w:widowControl w:val="0"/>
    </w:pPr>
    <w:rPr>
      <w:rFonts w:ascii="Arial" w:hAnsi="Arial"/>
      <w:b/>
      <w:sz w:val="16"/>
    </w:rPr>
  </w:style>
  <w:style w:type="paragraph" w:customStyle="1" w:styleId="14">
    <w:name w:val="Обычный1"/>
    <w:link w:val="15"/>
    <w:rsid w:val="00101E48"/>
  </w:style>
  <w:style w:type="character" w:customStyle="1" w:styleId="15">
    <w:name w:val="Обычный1 Знак"/>
    <w:link w:val="14"/>
    <w:locked/>
    <w:rsid w:val="00101E48"/>
    <w:rPr>
      <w:lang w:val="ru-RU" w:eastAsia="ru-RU" w:bidi="ar-SA"/>
    </w:rPr>
  </w:style>
  <w:style w:type="paragraph" w:styleId="af5">
    <w:name w:val="List Paragraph"/>
    <w:basedOn w:val="a0"/>
    <w:uiPriority w:val="34"/>
    <w:qFormat/>
    <w:rsid w:val="00FE6F63"/>
    <w:pPr>
      <w:ind w:left="708"/>
    </w:pPr>
  </w:style>
  <w:style w:type="table" w:customStyle="1" w:styleId="16">
    <w:name w:val="Сетка таблицы1"/>
    <w:basedOn w:val="a2"/>
    <w:next w:val="af2"/>
    <w:uiPriority w:val="59"/>
    <w:rsid w:val="00B16D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utp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it.rkomi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1056;&#1072;&#1073;&#1086;&#1095;&#1080;&#1081;%20&#1089;&#1090;&#1086;&#1083;\&#1073;&#1083;&#1072;&#1085;&#1082;&#1080;\&#1073;&#1083;&#1072;&#1085;&#1082;%20&#1087;&#1080;&#1089;&#1100;&#1084;&#1072;%20&#1089;%20&#1075;&#1077;&#1088;&#1073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E932F-1315-49A2-9CF5-C3340D9D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с гербом</Template>
  <TotalTime>6</TotalTime>
  <Pages>2</Pages>
  <Words>967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Главы РК</Company>
  <LinksUpToDate>false</LinksUpToDate>
  <CharactersWithSpaces>7347</CharactersWithSpaces>
  <SharedDoc>false</SharedDoc>
  <HLinks>
    <vt:vector size="18" baseType="variant">
      <vt:variant>
        <vt:i4>3211383</vt:i4>
      </vt:variant>
      <vt:variant>
        <vt:i4>6</vt:i4>
      </vt:variant>
      <vt:variant>
        <vt:i4>0</vt:i4>
      </vt:variant>
      <vt:variant>
        <vt:i4>5</vt:i4>
      </vt:variant>
      <vt:variant>
        <vt:lpwstr>http://www.utp.sberbank-ast.ru/</vt:lpwstr>
      </vt:variant>
      <vt:variant>
        <vt:lpwstr/>
      </vt:variant>
      <vt:variant>
        <vt:i4>1376330</vt:i4>
      </vt:variant>
      <vt:variant>
        <vt:i4>3</vt:i4>
      </vt:variant>
      <vt:variant>
        <vt:i4>0</vt:i4>
      </vt:variant>
      <vt:variant>
        <vt:i4>5</vt:i4>
      </vt:variant>
      <vt:variant>
        <vt:lpwstr>http://www.cit.rkomi.ru/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Шехонина Людмила Владимировна</cp:lastModifiedBy>
  <cp:revision>7</cp:revision>
  <cp:lastPrinted>2020-02-27T06:08:00Z</cp:lastPrinted>
  <dcterms:created xsi:type="dcterms:W3CDTF">2021-04-26T07:23:00Z</dcterms:created>
  <dcterms:modified xsi:type="dcterms:W3CDTF">2021-04-26T11:46:00Z</dcterms:modified>
</cp:coreProperties>
</file>