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BB31CC">
        <w:rPr>
          <w:b/>
          <w:bCs/>
          <w:sz w:val="28"/>
          <w:szCs w:val="28"/>
        </w:rPr>
        <w:t>15</w:t>
      </w:r>
      <w:r w:rsidR="00AE59C2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A17AF7" w:rsidRDefault="001C0E96" w:rsidP="001E39A4">
      <w:pPr>
        <w:jc w:val="right"/>
      </w:pPr>
      <w:r w:rsidRPr="00A17AF7">
        <w:t xml:space="preserve"> </w:t>
      </w:r>
      <w:r w:rsidR="0040530D">
        <w:t>15</w:t>
      </w:r>
      <w:r w:rsidR="00420D03" w:rsidRPr="00A17AF7">
        <w:t xml:space="preserve"> </w:t>
      </w:r>
      <w:r w:rsidR="00BB31CC">
        <w:t>марта</w:t>
      </w:r>
      <w:r w:rsidR="000B3EA5" w:rsidRPr="00A17AF7">
        <w:t xml:space="preserve"> 2019</w:t>
      </w:r>
      <w:r w:rsidR="001E39A4" w:rsidRPr="00A17AF7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BB31CC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5C388E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BB31CC" w:rsidRPr="00BB31CC">
        <w:t>Поставка расходных материалов и комплектующих для полиграфического оборудования</w:t>
      </w:r>
      <w:r w:rsidR="00BB31CC">
        <w:t>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BB31CC">
        <w:t>1 263 650</w:t>
      </w:r>
      <w:r w:rsidRPr="00F96C8B">
        <w:t>, 00 рублей.</w:t>
      </w:r>
    </w:p>
    <w:p w:rsidR="00590477" w:rsidRDefault="00590477" w:rsidP="009157E3">
      <w:pPr>
        <w:jc w:val="both"/>
      </w:pPr>
      <w:r>
        <w:rPr>
          <w:b/>
        </w:rPr>
        <w:t xml:space="preserve">Объем </w:t>
      </w:r>
      <w:r w:rsidR="008D6A0E">
        <w:rPr>
          <w:b/>
        </w:rPr>
        <w:t>поставки товара</w:t>
      </w:r>
      <w:r>
        <w:rPr>
          <w:b/>
        </w:rPr>
        <w:t>:</w:t>
      </w:r>
      <w:r>
        <w:t xml:space="preserve"> </w:t>
      </w:r>
      <w:r w:rsidR="008D6A0E">
        <w:t>105 рулонов, 56</w:t>
      </w:r>
      <w:r w:rsidR="008D6A0E" w:rsidRPr="00C9690B">
        <w:t xml:space="preserve"> </w:t>
      </w:r>
      <w:r w:rsidR="008D6A0E">
        <w:t>шт</w:t>
      </w:r>
      <w:r w:rsidR="008D6A0E" w:rsidRPr="00346DAF">
        <w:t xml:space="preserve">., </w:t>
      </w:r>
      <w:r w:rsidR="008D6A0E">
        <w:t>135 банок, 60 пачек</w:t>
      </w:r>
      <w:r>
        <w:t>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8D6A0E" w:rsidRPr="008D6A0E" w:rsidRDefault="008D6A0E" w:rsidP="008D6A0E">
      <w:pPr>
        <w:jc w:val="both"/>
      </w:pPr>
      <w:r w:rsidRPr="008D6A0E">
        <w:t xml:space="preserve">Срок поставки товара: </w:t>
      </w:r>
      <w:proofErr w:type="gramStart"/>
      <w:r w:rsidRPr="008D6A0E">
        <w:rPr>
          <w:lang w:val="x-none"/>
        </w:rPr>
        <w:t xml:space="preserve">с </w:t>
      </w:r>
      <w:r w:rsidRPr="008D6A0E">
        <w:t>даты заключения</w:t>
      </w:r>
      <w:proofErr w:type="gramEnd"/>
      <w:r w:rsidRPr="008D6A0E">
        <w:t xml:space="preserve"> Договора:</w:t>
      </w:r>
    </w:p>
    <w:p w:rsidR="008D6A0E" w:rsidRPr="008D6A0E" w:rsidRDefault="008D6A0E" w:rsidP="008D6A0E">
      <w:pPr>
        <w:jc w:val="both"/>
      </w:pPr>
      <w:r w:rsidRPr="008D6A0E">
        <w:t>-  по позициям 1 - 5 Технического задания  в течение 30 дней;</w:t>
      </w:r>
    </w:p>
    <w:p w:rsidR="008D6A0E" w:rsidRDefault="008D6A0E" w:rsidP="008D6A0E">
      <w:pPr>
        <w:jc w:val="both"/>
      </w:pPr>
      <w:r w:rsidRPr="008D6A0E">
        <w:t>-  по позициям 6 - 13 Технического задания  в течение 60 дней.</w:t>
      </w:r>
    </w:p>
    <w:p w:rsidR="008D6A0E" w:rsidRDefault="008D6A0E" w:rsidP="009157E3">
      <w:pPr>
        <w:jc w:val="both"/>
        <w:rPr>
          <w:bCs/>
          <w:lang w:bidi="ru-RU"/>
        </w:rPr>
      </w:pPr>
      <w:r w:rsidRPr="00CF764E">
        <w:rPr>
          <w:bCs/>
          <w:lang w:bidi="ru-RU"/>
        </w:rPr>
        <w:t>Оплата товара осуществляется после подписания товарной накладной, в течение 30 (тридцати) календарных дней, на основании выставленного Поставщиком счета (счета-фактуры).</w:t>
      </w:r>
    </w:p>
    <w:p w:rsidR="009157E3" w:rsidRPr="00F96C8B" w:rsidRDefault="009157E3" w:rsidP="009157E3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407674" w:rsidRPr="00407674">
        <w:t>Аукцион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Default="00B27697" w:rsidP="001E39A4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>Извещение о проведен</w:t>
      </w:r>
      <w:proofErr w:type="gramStart"/>
      <w:r w:rsidRPr="004641C6">
        <w:t xml:space="preserve">ии </w:t>
      </w:r>
      <w:r w:rsidR="00407674">
        <w:t>ау</w:t>
      </w:r>
      <w:proofErr w:type="gramEnd"/>
      <w:r w:rsidR="00407674">
        <w:t>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40530D">
        <w:t>15</w:t>
      </w:r>
      <w:r w:rsidRPr="004641C6">
        <w:t xml:space="preserve"> от </w:t>
      </w:r>
      <w:r w:rsidR="0040530D">
        <w:t>06.03</w:t>
      </w:r>
      <w:r w:rsidR="005E094B">
        <w:t>.</w:t>
      </w:r>
      <w:r>
        <w:t>2019</w:t>
      </w:r>
      <w:r w:rsidR="00883EA7">
        <w:t xml:space="preserve"> </w:t>
      </w:r>
      <w:r w:rsidRPr="004641C6">
        <w:t xml:space="preserve">г.),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hyperlink r:id="rId5" w:tgtFrame="_blank" w:history="1">
        <w:r w:rsidR="0040530D" w:rsidRPr="0040530D">
          <w:rPr>
            <w:rStyle w:val="a3"/>
          </w:rPr>
          <w:t>31907613688</w:t>
        </w:r>
      </w:hyperlink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B058B3">
        <w:t xml:space="preserve"> (</w:t>
      </w:r>
      <w:r w:rsidR="0040530D" w:rsidRPr="0040530D">
        <w:t>SBR003-190009898000015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72021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B058B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40530D"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40530D">
        <w:rPr>
          <w:rFonts w:ascii="Times New Roman" w:hAnsi="Times New Roman"/>
          <w:sz w:val="24"/>
          <w:szCs w:val="24"/>
        </w:rPr>
        <w:t>15.03</w:t>
      </w:r>
      <w:r w:rsidR="001263A1">
        <w:rPr>
          <w:rFonts w:ascii="Times New Roman" w:hAnsi="Times New Roman"/>
          <w:sz w:val="24"/>
          <w:szCs w:val="24"/>
        </w:rPr>
        <w:t>.2019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по адресу: г. Сыктывкар, ул</w:t>
      </w:r>
      <w:r w:rsidR="00F310A7">
        <w:rPr>
          <w:rFonts w:ascii="Times New Roman" w:hAnsi="Times New Roman"/>
          <w:sz w:val="24"/>
          <w:szCs w:val="24"/>
        </w:rPr>
        <w:t>. Интернациональная, д. 108 «а», кабинет 609.</w:t>
      </w:r>
    </w:p>
    <w:p w:rsidR="0040530D" w:rsidRPr="0040530D" w:rsidRDefault="0040530D" w:rsidP="0040530D">
      <w:pPr>
        <w:ind w:firstLine="567"/>
        <w:jc w:val="both"/>
      </w:pPr>
      <w:proofErr w:type="gramStart"/>
      <w:r w:rsidRPr="0040530D">
        <w:t>На заседании комиссии по закупкам по рассмотрению первых частей заявок на участие в аукционе</w:t>
      </w:r>
      <w:proofErr w:type="gramEnd"/>
      <w:r w:rsidRPr="0040530D">
        <w:t xml:space="preserve"> из (5) членов комиссии присутствовали (5) – 100% состава комиссии. Кворум имеется.</w:t>
      </w:r>
    </w:p>
    <w:p w:rsidR="0040530D" w:rsidRPr="0040530D" w:rsidRDefault="0040530D" w:rsidP="0040530D">
      <w:r w:rsidRPr="0040530D">
        <w:t>Состав комиссии: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  <w:rPr>
          <w:b/>
        </w:rPr>
      </w:pPr>
      <w:r w:rsidRPr="0040530D">
        <w:rPr>
          <w:b/>
        </w:rPr>
        <w:t>Председатель комиссии:</w:t>
      </w:r>
      <w:r w:rsidRPr="0040530D">
        <w:rPr>
          <w:b/>
        </w:rPr>
        <w:tab/>
        <w:t xml:space="preserve"> </w:t>
      </w:r>
    </w:p>
    <w:p w:rsidR="0040530D" w:rsidRPr="0040530D" w:rsidRDefault="0040530D" w:rsidP="0040530D">
      <w:pPr>
        <w:autoSpaceDE w:val="0"/>
        <w:autoSpaceDN w:val="0"/>
        <w:adjustRightInd w:val="0"/>
        <w:rPr>
          <w:sz w:val="28"/>
          <w:szCs w:val="28"/>
        </w:rPr>
      </w:pPr>
      <w:r w:rsidRPr="0040530D">
        <w:t>Рычков Денис Андреевич                Начальник отдела технических методов и средств защиты информации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  <w:rPr>
          <w:b/>
        </w:rPr>
      </w:pPr>
      <w:r w:rsidRPr="0040530D">
        <w:rPr>
          <w:b/>
        </w:rPr>
        <w:t>Члены комиссии:</w:t>
      </w:r>
    </w:p>
    <w:p w:rsidR="0040530D" w:rsidRPr="0040530D" w:rsidRDefault="0040530D" w:rsidP="0040530D">
      <w:pPr>
        <w:autoSpaceDE w:val="0"/>
        <w:autoSpaceDN w:val="0"/>
        <w:adjustRightInd w:val="0"/>
        <w:ind w:right="567"/>
        <w:jc w:val="both"/>
      </w:pPr>
      <w:r w:rsidRPr="0040530D">
        <w:t>Беляев Алексей Васильевич            Руководитель сектора обслуживания копировально-печатной техники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</w:pPr>
      <w:r w:rsidRPr="0040530D">
        <w:t>Коданева Елена Александровна      Начальник отдела управления сервисами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</w:pPr>
      <w:r w:rsidRPr="0040530D">
        <w:t>Костюкевич Ирина Сергеевна         Начальник отдела договорной и закупочной деятельности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  <w:rPr>
          <w:b/>
        </w:rPr>
      </w:pPr>
      <w:r w:rsidRPr="0040530D">
        <w:rPr>
          <w:b/>
        </w:rPr>
        <w:t>Секретарь комиссии</w:t>
      </w:r>
    </w:p>
    <w:p w:rsidR="0040530D" w:rsidRPr="0040530D" w:rsidRDefault="0040530D" w:rsidP="0040530D">
      <w:pPr>
        <w:autoSpaceDE w:val="0"/>
        <w:autoSpaceDN w:val="0"/>
        <w:adjustRightInd w:val="0"/>
        <w:jc w:val="both"/>
      </w:pPr>
      <w:r w:rsidRPr="0040530D">
        <w:t>Шехонина Людмила Владимировна Заместитель начальника отдела договорной и закупочной деятельности</w:t>
      </w:r>
    </w:p>
    <w:p w:rsidR="009157E3" w:rsidRPr="006714F5" w:rsidRDefault="009157E3" w:rsidP="00870B9E">
      <w:pPr>
        <w:autoSpaceDE w:val="0"/>
        <w:autoSpaceDN w:val="0"/>
        <w:adjustRightInd w:val="0"/>
        <w:jc w:val="both"/>
      </w:pPr>
    </w:p>
    <w:p w:rsidR="009E6854" w:rsidRPr="006714F5" w:rsidRDefault="001E39A4" w:rsidP="001C0E96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заявок, </w:t>
      </w:r>
      <w:r w:rsidR="0040530D">
        <w:rPr>
          <w:b/>
        </w:rPr>
        <w:t>14</w:t>
      </w:r>
      <w:r w:rsidR="003A1D3B">
        <w:rPr>
          <w:b/>
        </w:rPr>
        <w:t xml:space="preserve"> </w:t>
      </w:r>
      <w:r w:rsidR="0040530D">
        <w:rPr>
          <w:b/>
        </w:rPr>
        <w:t>марта</w:t>
      </w:r>
      <w:r w:rsidR="003A1D3B">
        <w:rPr>
          <w:b/>
        </w:rPr>
        <w:t xml:space="preserve"> 2019</w:t>
      </w:r>
      <w:r w:rsidR="009157E3" w:rsidRPr="006714F5">
        <w:rPr>
          <w:b/>
        </w:rPr>
        <w:t xml:space="preserve"> г. 10</w:t>
      </w:r>
      <w:r w:rsidRPr="006714F5">
        <w:rPr>
          <w:b/>
        </w:rPr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 xml:space="preserve">площадки, указанного в извещении, была </w:t>
      </w:r>
      <w:r w:rsidRPr="00DC5E5B">
        <w:t xml:space="preserve">подана </w:t>
      </w:r>
      <w:r w:rsidRPr="00DC5E5B">
        <w:rPr>
          <w:b/>
        </w:rPr>
        <w:t>одна заявка</w:t>
      </w:r>
      <w:r w:rsidRPr="00DC5E5B">
        <w:t xml:space="preserve"> на</w:t>
      </w:r>
      <w:r w:rsidRPr="006714F5">
        <w:t xml:space="preserve"> участие в </w:t>
      </w:r>
      <w:r w:rsidR="00EF521E">
        <w:t>аукционе</w:t>
      </w:r>
      <w:r w:rsidRPr="006714F5">
        <w:t>, зарегистрированная оператором электронной площадки.</w:t>
      </w:r>
    </w:p>
    <w:p w:rsidR="00A1643A" w:rsidRPr="006714F5" w:rsidRDefault="002C18F5" w:rsidP="006714F5">
      <w:pPr>
        <w:autoSpaceDE w:val="0"/>
        <w:autoSpaceDN w:val="0"/>
        <w:adjustRightInd w:val="0"/>
        <w:ind w:firstLine="540"/>
        <w:jc w:val="both"/>
      </w:pPr>
      <w:r>
        <w:t xml:space="preserve">Сведения о </w:t>
      </w:r>
      <w:r w:rsidR="001E39A4" w:rsidRPr="006714F5">
        <w:t>номере заявки,</w:t>
      </w:r>
      <w:r>
        <w:t xml:space="preserve"> </w:t>
      </w:r>
      <w:r w:rsidR="001E39A4" w:rsidRPr="006714F5">
        <w:t xml:space="preserve">дате и времени регистрации заявки </w:t>
      </w:r>
      <w:r w:rsidR="001E39A4" w:rsidRPr="006714F5">
        <w:rPr>
          <w:bCs/>
        </w:rPr>
        <w:t>н</w:t>
      </w:r>
      <w:r w:rsidR="00BB4C27" w:rsidRPr="006714F5">
        <w:rPr>
          <w:bCs/>
        </w:rPr>
        <w:t xml:space="preserve">а участие в </w:t>
      </w:r>
      <w:r w:rsidR="00EF521E">
        <w:rPr>
          <w:bCs/>
        </w:rPr>
        <w:t>аукционе:</w:t>
      </w:r>
    </w:p>
    <w:tbl>
      <w:tblPr>
        <w:tblpPr w:leftFromText="180" w:rightFromText="180" w:vertAnchor="text" w:horzAnchor="margin" w:tblpXSpec="center" w:tblpY="75"/>
        <w:tblW w:w="1037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3"/>
        <w:gridCol w:w="8930"/>
      </w:tblGrid>
      <w:tr w:rsidR="00147ACE" w:rsidRPr="006714F5" w:rsidTr="0072021E">
        <w:trPr>
          <w:trHeight w:val="379"/>
          <w:tblCellSpacing w:w="0" w:type="dxa"/>
        </w:trPr>
        <w:tc>
          <w:tcPr>
            <w:tcW w:w="1443" w:type="dxa"/>
          </w:tcPr>
          <w:p w:rsidR="00147ACE" w:rsidRPr="006714F5" w:rsidRDefault="002C18F5" w:rsidP="00147ACE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147ACE" w:rsidRPr="006714F5">
              <w:rPr>
                <w:sz w:val="22"/>
                <w:szCs w:val="22"/>
              </w:rPr>
              <w:t>омер заявки</w:t>
            </w:r>
          </w:p>
        </w:tc>
        <w:tc>
          <w:tcPr>
            <w:tcW w:w="8930" w:type="dxa"/>
          </w:tcPr>
          <w:p w:rsidR="00147ACE" w:rsidRPr="006714F5" w:rsidRDefault="00147ACE" w:rsidP="00147ACE">
            <w:pPr>
              <w:jc w:val="center"/>
            </w:pPr>
            <w:r w:rsidRPr="006714F5">
              <w:rPr>
                <w:sz w:val="22"/>
                <w:szCs w:val="22"/>
              </w:rPr>
              <w:t>Дата и время регистрации заявки на электронной площадке</w:t>
            </w:r>
          </w:p>
          <w:p w:rsidR="00147ACE" w:rsidRPr="006714F5" w:rsidRDefault="00147ACE" w:rsidP="00147ACE">
            <w:pPr>
              <w:jc w:val="center"/>
            </w:pPr>
            <w:r w:rsidRPr="006714F5">
              <w:rPr>
                <w:sz w:val="22"/>
                <w:szCs w:val="22"/>
              </w:rPr>
              <w:t xml:space="preserve">(согласно информации электронной площадки) </w:t>
            </w:r>
          </w:p>
        </w:tc>
      </w:tr>
      <w:tr w:rsidR="00147ACE" w:rsidRPr="006714F5" w:rsidTr="0072021E">
        <w:trPr>
          <w:trHeight w:val="131"/>
          <w:tblCellSpacing w:w="0" w:type="dxa"/>
        </w:trPr>
        <w:tc>
          <w:tcPr>
            <w:tcW w:w="1443" w:type="dxa"/>
          </w:tcPr>
          <w:p w:rsidR="00147ACE" w:rsidRPr="00054C5A" w:rsidRDefault="005B384F" w:rsidP="00147ACE">
            <w:pPr>
              <w:jc w:val="center"/>
              <w:rPr>
                <w:bCs/>
              </w:rPr>
            </w:pPr>
            <w:r>
              <w:rPr>
                <w:bCs/>
              </w:rPr>
              <w:t>9543</w:t>
            </w:r>
          </w:p>
        </w:tc>
        <w:tc>
          <w:tcPr>
            <w:tcW w:w="8930" w:type="dxa"/>
            <w:shd w:val="clear" w:color="auto" w:fill="auto"/>
          </w:tcPr>
          <w:p w:rsidR="00147ACE" w:rsidRPr="00054C5A" w:rsidRDefault="005B384F" w:rsidP="005B384F">
            <w:pPr>
              <w:jc w:val="center"/>
            </w:pPr>
            <w:r>
              <w:rPr>
                <w:bCs/>
              </w:rPr>
              <w:t>13.03</w:t>
            </w:r>
            <w:r w:rsidR="00B058B3">
              <w:rPr>
                <w:bCs/>
              </w:rPr>
              <w:t xml:space="preserve">.2019 </w:t>
            </w:r>
            <w:r>
              <w:rPr>
                <w:bCs/>
              </w:rPr>
              <w:t>15:24:33</w:t>
            </w:r>
          </w:p>
        </w:tc>
      </w:tr>
    </w:tbl>
    <w:p w:rsidR="00A1643A" w:rsidRPr="006714F5" w:rsidRDefault="00BB4C27" w:rsidP="0072021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714F5">
        <w:t>К</w:t>
      </w:r>
      <w:r w:rsidR="001E39A4" w:rsidRPr="006714F5">
        <w:t>омиссия</w:t>
      </w:r>
      <w:r w:rsidRPr="006714F5">
        <w:t xml:space="preserve"> по закупкам</w:t>
      </w:r>
      <w:r w:rsidR="00C40B4D" w:rsidRPr="006714F5">
        <w:t xml:space="preserve"> </w:t>
      </w:r>
      <w:r w:rsidR="001E39A4" w:rsidRPr="006714F5">
        <w:t xml:space="preserve">рассмотрела первую </w:t>
      </w:r>
      <w:r w:rsidR="00C40B4D" w:rsidRPr="006714F5">
        <w:t>часть заявки</w:t>
      </w:r>
      <w:r w:rsidR="001E39A4" w:rsidRPr="006714F5">
        <w:t xml:space="preserve"> </w:t>
      </w:r>
      <w:r w:rsidR="001E39A4" w:rsidRPr="006714F5">
        <w:rPr>
          <w:bCs/>
        </w:rPr>
        <w:t xml:space="preserve">на участие в </w:t>
      </w:r>
      <w:r w:rsidR="00EF521E">
        <w:rPr>
          <w:bCs/>
        </w:rPr>
        <w:t>аукционе</w:t>
      </w:r>
      <w:r w:rsidR="001E39A4" w:rsidRPr="006714F5">
        <w:rPr>
          <w:bCs/>
        </w:rPr>
        <w:t xml:space="preserve"> </w:t>
      </w:r>
      <w:r w:rsidR="001E39A4" w:rsidRPr="006714F5">
        <w:t xml:space="preserve">и приняла следующее </w:t>
      </w:r>
      <w:r w:rsidR="001E39A4" w:rsidRPr="006714F5">
        <w:rPr>
          <w:b/>
          <w:bCs/>
        </w:rPr>
        <w:t>РЕШЕНИЕ:</w:t>
      </w:r>
    </w:p>
    <w:tbl>
      <w:tblPr>
        <w:tblW w:w="0" w:type="auto"/>
        <w:tblCellSpacing w:w="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8"/>
        <w:gridCol w:w="5245"/>
        <w:gridCol w:w="3827"/>
      </w:tblGrid>
      <w:tr w:rsidR="00C40B4D" w:rsidRPr="006714F5" w:rsidTr="0072021E">
        <w:trPr>
          <w:trHeight w:val="526"/>
          <w:tblCellSpacing w:w="0" w:type="dxa"/>
        </w:trPr>
        <w:tc>
          <w:tcPr>
            <w:tcW w:w="1418" w:type="dxa"/>
          </w:tcPr>
          <w:p w:rsidR="00C40B4D" w:rsidRPr="006714F5" w:rsidRDefault="003302CC" w:rsidP="00DD72FB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="00C40B4D" w:rsidRPr="006714F5">
              <w:rPr>
                <w:sz w:val="22"/>
                <w:szCs w:val="22"/>
              </w:rPr>
              <w:t>омер</w:t>
            </w:r>
            <w:r w:rsidR="001C0E96" w:rsidRPr="006714F5">
              <w:rPr>
                <w:sz w:val="22"/>
                <w:szCs w:val="22"/>
              </w:rPr>
              <w:t xml:space="preserve"> </w:t>
            </w:r>
            <w:r w:rsidR="00C40B4D" w:rsidRPr="006714F5">
              <w:rPr>
                <w:sz w:val="22"/>
                <w:szCs w:val="22"/>
              </w:rPr>
              <w:t>заявки</w:t>
            </w:r>
          </w:p>
        </w:tc>
        <w:tc>
          <w:tcPr>
            <w:tcW w:w="5245" w:type="dxa"/>
          </w:tcPr>
          <w:p w:rsidR="00C40B4D" w:rsidRPr="006714F5" w:rsidRDefault="00C40B4D" w:rsidP="00DD72FB">
            <w:pPr>
              <w:jc w:val="center"/>
            </w:pPr>
            <w:r w:rsidRPr="006714F5">
              <w:rPr>
                <w:bCs/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3827" w:type="dxa"/>
          </w:tcPr>
          <w:p w:rsidR="00C40B4D" w:rsidRPr="006714F5" w:rsidRDefault="00C40B4D" w:rsidP="00DD72FB">
            <w:pPr>
              <w:jc w:val="center"/>
              <w:rPr>
                <w:bCs/>
              </w:rPr>
            </w:pPr>
            <w:r w:rsidRPr="006714F5">
              <w:rPr>
                <w:bCs/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C40B4D" w:rsidRPr="006714F5" w:rsidTr="0072021E">
        <w:trPr>
          <w:trHeight w:val="37"/>
          <w:tblCellSpacing w:w="0" w:type="dxa"/>
        </w:trPr>
        <w:tc>
          <w:tcPr>
            <w:tcW w:w="1418" w:type="dxa"/>
            <w:vAlign w:val="center"/>
          </w:tcPr>
          <w:p w:rsidR="00C40B4D" w:rsidRPr="00DC5E5B" w:rsidRDefault="005B384F" w:rsidP="00DD72FB">
            <w:pPr>
              <w:jc w:val="center"/>
            </w:pPr>
            <w:r>
              <w:rPr>
                <w:bCs/>
              </w:rPr>
              <w:t>9543</w:t>
            </w:r>
            <w:bookmarkStart w:id="0" w:name="_GoBack"/>
            <w:bookmarkEnd w:id="0"/>
          </w:p>
        </w:tc>
        <w:tc>
          <w:tcPr>
            <w:tcW w:w="5245" w:type="dxa"/>
          </w:tcPr>
          <w:p w:rsidR="00C40B4D" w:rsidRPr="00DC5E5B" w:rsidRDefault="00DD72FB" w:rsidP="00A273AD">
            <w:pPr>
              <w:jc w:val="center"/>
            </w:pPr>
            <w:r w:rsidRPr="00DC5E5B">
              <w:t xml:space="preserve">Допустить к участию в </w:t>
            </w:r>
            <w:r w:rsidR="00A273AD" w:rsidRPr="00DC5E5B">
              <w:t>аукционе</w:t>
            </w:r>
            <w:r w:rsidRPr="00DC5E5B">
              <w:t xml:space="preserve"> и признать участником </w:t>
            </w:r>
            <w:r w:rsidR="00A273AD" w:rsidRPr="00DC5E5B">
              <w:t>акуциона</w:t>
            </w:r>
          </w:p>
        </w:tc>
        <w:tc>
          <w:tcPr>
            <w:tcW w:w="3827" w:type="dxa"/>
          </w:tcPr>
          <w:p w:rsidR="00C40B4D" w:rsidRPr="00DC5E5B" w:rsidRDefault="004D15C4" w:rsidP="00DD72FB">
            <w:pPr>
              <w:jc w:val="center"/>
            </w:pPr>
            <w:r w:rsidRPr="00DC5E5B">
              <w:t>«за» - единогласно</w:t>
            </w:r>
          </w:p>
        </w:tc>
      </w:tr>
    </w:tbl>
    <w:p w:rsidR="00A01356" w:rsidRDefault="00A01356" w:rsidP="0072021E">
      <w:pPr>
        <w:autoSpaceDE w:val="0"/>
        <w:autoSpaceDN w:val="0"/>
        <w:adjustRightInd w:val="0"/>
        <w:jc w:val="both"/>
      </w:pPr>
    </w:p>
    <w:p w:rsidR="00C40B4D" w:rsidRPr="006714F5" w:rsidRDefault="00C40B4D" w:rsidP="00C40B4D">
      <w:pPr>
        <w:jc w:val="both"/>
      </w:pPr>
      <w:r w:rsidRPr="006714F5">
        <w:t>Подписи членов комиссии:</w:t>
      </w:r>
    </w:p>
    <w:p w:rsidR="00C40B4D" w:rsidRPr="006714F5" w:rsidRDefault="00C40B4D" w:rsidP="00C40B4D">
      <w:pPr>
        <w:jc w:val="both"/>
      </w:pPr>
    </w:p>
    <w:p w:rsidR="00C40B4D" w:rsidRDefault="00C40B4D" w:rsidP="00C40B4D">
      <w:pPr>
        <w:jc w:val="both"/>
      </w:pPr>
      <w:r>
        <w:t>Рычков Денис Андреевич                      _______________________________________________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p w:rsidR="00C40B4D" w:rsidRPr="00AD15F9" w:rsidRDefault="00C40B4D" w:rsidP="00C40B4D">
      <w:pPr>
        <w:jc w:val="both"/>
      </w:pPr>
      <w:r w:rsidRPr="00AD15F9">
        <w:t>Беляев Алексей Васильевич                    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p w:rsidR="00C40B4D" w:rsidRPr="00AD15F9" w:rsidRDefault="00C40B4D" w:rsidP="00C40B4D">
      <w:pPr>
        <w:jc w:val="both"/>
      </w:pPr>
      <w:r w:rsidRPr="00AD15F9">
        <w:t>Коданева Елена Александровна              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p w:rsidR="00C40B4D" w:rsidRDefault="00C40B4D" w:rsidP="00C40B4D">
      <w:pPr>
        <w:jc w:val="both"/>
      </w:pPr>
      <w:r w:rsidRPr="00AD15F9">
        <w:t>Костюкевич Ирина Сергеевна                 ______________________________________________</w:t>
      </w:r>
    </w:p>
    <w:p w:rsidR="00BB31CC" w:rsidRPr="00AD15F9" w:rsidRDefault="00BB31CC" w:rsidP="00C40B4D">
      <w:pPr>
        <w:jc w:val="both"/>
      </w:pPr>
    </w:p>
    <w:p w:rsidR="00BB31CC" w:rsidRPr="00AD15F9" w:rsidRDefault="00BB31CC" w:rsidP="00BB31CC">
      <w:pPr>
        <w:jc w:val="both"/>
      </w:pPr>
      <w:r>
        <w:t xml:space="preserve">Шехонина Людмила Владимировна       </w:t>
      </w:r>
      <w:r w:rsidRPr="00AD15F9">
        <w:t>______________________________________________</w:t>
      </w:r>
    </w:p>
    <w:p w:rsidR="00BB31CC" w:rsidRPr="0074135D" w:rsidRDefault="00BB31CC" w:rsidP="00BB31CC">
      <w:pPr>
        <w:jc w:val="both"/>
        <w:rPr>
          <w:sz w:val="18"/>
          <w:szCs w:val="18"/>
        </w:rPr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4AC6"/>
    <w:rsid w:val="00054C5A"/>
    <w:rsid w:val="00095E93"/>
    <w:rsid w:val="000B3EA5"/>
    <w:rsid w:val="000D4E70"/>
    <w:rsid w:val="001009BE"/>
    <w:rsid w:val="001137A1"/>
    <w:rsid w:val="00124578"/>
    <w:rsid w:val="001263A1"/>
    <w:rsid w:val="00147ACE"/>
    <w:rsid w:val="001822E1"/>
    <w:rsid w:val="001C00DB"/>
    <w:rsid w:val="001C0E96"/>
    <w:rsid w:val="001E39A4"/>
    <w:rsid w:val="00216CE9"/>
    <w:rsid w:val="0021788B"/>
    <w:rsid w:val="00237976"/>
    <w:rsid w:val="00264DAE"/>
    <w:rsid w:val="002905F5"/>
    <w:rsid w:val="0029451C"/>
    <w:rsid w:val="002C18F5"/>
    <w:rsid w:val="003302CC"/>
    <w:rsid w:val="003A1D3B"/>
    <w:rsid w:val="003C25FB"/>
    <w:rsid w:val="003E1713"/>
    <w:rsid w:val="0040530D"/>
    <w:rsid w:val="00407674"/>
    <w:rsid w:val="00420D03"/>
    <w:rsid w:val="00436107"/>
    <w:rsid w:val="00457939"/>
    <w:rsid w:val="004A1775"/>
    <w:rsid w:val="004A21DB"/>
    <w:rsid w:val="004C67A9"/>
    <w:rsid w:val="004D15C4"/>
    <w:rsid w:val="0052593E"/>
    <w:rsid w:val="005709DE"/>
    <w:rsid w:val="00590477"/>
    <w:rsid w:val="005B384F"/>
    <w:rsid w:val="005C388E"/>
    <w:rsid w:val="005C41F1"/>
    <w:rsid w:val="005E094B"/>
    <w:rsid w:val="005F0F7C"/>
    <w:rsid w:val="00620B34"/>
    <w:rsid w:val="006714F5"/>
    <w:rsid w:val="00676613"/>
    <w:rsid w:val="006D1BE0"/>
    <w:rsid w:val="006D2FFA"/>
    <w:rsid w:val="0072021E"/>
    <w:rsid w:val="0074135D"/>
    <w:rsid w:val="00803612"/>
    <w:rsid w:val="00821988"/>
    <w:rsid w:val="00870B9E"/>
    <w:rsid w:val="00883EA7"/>
    <w:rsid w:val="008D6A0E"/>
    <w:rsid w:val="009157E3"/>
    <w:rsid w:val="009323AD"/>
    <w:rsid w:val="0095141B"/>
    <w:rsid w:val="00952772"/>
    <w:rsid w:val="00987398"/>
    <w:rsid w:val="009E6854"/>
    <w:rsid w:val="009F2A8A"/>
    <w:rsid w:val="00A01356"/>
    <w:rsid w:val="00A1643A"/>
    <w:rsid w:val="00A17AF7"/>
    <w:rsid w:val="00A273AD"/>
    <w:rsid w:val="00A33C44"/>
    <w:rsid w:val="00A40034"/>
    <w:rsid w:val="00A603EF"/>
    <w:rsid w:val="00AC71DC"/>
    <w:rsid w:val="00AD5194"/>
    <w:rsid w:val="00AE59C2"/>
    <w:rsid w:val="00B058B3"/>
    <w:rsid w:val="00B16A14"/>
    <w:rsid w:val="00B27697"/>
    <w:rsid w:val="00B30596"/>
    <w:rsid w:val="00B41E99"/>
    <w:rsid w:val="00B716A8"/>
    <w:rsid w:val="00BB1950"/>
    <w:rsid w:val="00BB31CC"/>
    <w:rsid w:val="00BB4C27"/>
    <w:rsid w:val="00C10159"/>
    <w:rsid w:val="00C216FD"/>
    <w:rsid w:val="00C37E9C"/>
    <w:rsid w:val="00C40B4D"/>
    <w:rsid w:val="00C7013B"/>
    <w:rsid w:val="00C971D0"/>
    <w:rsid w:val="00CB49DB"/>
    <w:rsid w:val="00D6255B"/>
    <w:rsid w:val="00D62C78"/>
    <w:rsid w:val="00DC1C2B"/>
    <w:rsid w:val="00DC5E5B"/>
    <w:rsid w:val="00DD72FB"/>
    <w:rsid w:val="00DE2E65"/>
    <w:rsid w:val="00DF6123"/>
    <w:rsid w:val="00E24512"/>
    <w:rsid w:val="00E44CFC"/>
    <w:rsid w:val="00E451A4"/>
    <w:rsid w:val="00E562EB"/>
    <w:rsid w:val="00E638D5"/>
    <w:rsid w:val="00E6456E"/>
    <w:rsid w:val="00E9010F"/>
    <w:rsid w:val="00E97F61"/>
    <w:rsid w:val="00EC1E86"/>
    <w:rsid w:val="00EF521E"/>
    <w:rsid w:val="00F02644"/>
    <w:rsid w:val="00F310A7"/>
    <w:rsid w:val="00F52D3F"/>
    <w:rsid w:val="00F5690A"/>
    <w:rsid w:val="00F8406F"/>
    <w:rsid w:val="00F96C8B"/>
    <w:rsid w:val="00FB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/223/purchase/public/purchase/info/common-info.html?regNumber=319076136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Шехонина Людмила Владимировна</cp:lastModifiedBy>
  <cp:revision>104</cp:revision>
  <cp:lastPrinted>2019-02-22T08:14:00Z</cp:lastPrinted>
  <dcterms:created xsi:type="dcterms:W3CDTF">2018-08-08T06:30:00Z</dcterms:created>
  <dcterms:modified xsi:type="dcterms:W3CDTF">2019-03-14T07:44:00Z</dcterms:modified>
</cp:coreProperties>
</file>